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FE8" w:rsidRDefault="00C11F1E">
      <w:pPr>
        <w:jc w:val="center"/>
        <w:rPr>
          <w:b/>
        </w:rPr>
      </w:pPr>
      <w:r>
        <w:rPr>
          <w:b/>
        </w:rPr>
        <w:t>MATERIAL PILAR LLANZA MIRANDA</w:t>
      </w:r>
    </w:p>
    <w:p w:rsidR="00766FE8" w:rsidRDefault="00766FE8">
      <w:pPr>
        <w:jc w:val="center"/>
        <w:rPr>
          <w:b/>
        </w:rPr>
      </w:pPr>
    </w:p>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766FE8">
        <w:tc>
          <w:tcPr>
            <w:tcW w:w="8978" w:type="dxa"/>
          </w:tcPr>
          <w:p w:rsidR="00766FE8" w:rsidRDefault="00C11F1E">
            <w:pPr>
              <w:numPr>
                <w:ilvl w:val="0"/>
                <w:numId w:val="1"/>
              </w:numPr>
              <w:pBdr>
                <w:top w:val="nil"/>
                <w:left w:val="nil"/>
                <w:bottom w:val="nil"/>
                <w:right w:val="nil"/>
                <w:between w:val="nil"/>
              </w:pBdr>
              <w:jc w:val="center"/>
              <w:rPr>
                <w:color w:val="000000"/>
              </w:rPr>
            </w:pPr>
            <w:bookmarkStart w:id="0" w:name="_heading=h.gjdgxs" w:colFirst="0" w:colLast="0"/>
            <w:bookmarkEnd w:id="0"/>
            <w:r>
              <w:rPr>
                <w:color w:val="000000"/>
              </w:rPr>
              <w:t>Breve descripción del proyecto</w:t>
            </w:r>
          </w:p>
        </w:tc>
      </w:tr>
      <w:tr w:rsidR="00766FE8">
        <w:tc>
          <w:tcPr>
            <w:tcW w:w="8978" w:type="dxa"/>
          </w:tcPr>
          <w:p w:rsidR="00766FE8" w:rsidRDefault="00C11F1E">
            <w:pPr>
              <w:jc w:val="both"/>
            </w:pPr>
            <w:r>
              <w:t xml:space="preserve">ASPECTOS GENERALES: </w:t>
            </w:r>
          </w:p>
          <w:p w:rsidR="00766FE8" w:rsidRDefault="00766FE8">
            <w:pPr>
              <w:jc w:val="both"/>
            </w:pPr>
          </w:p>
          <w:p w:rsidR="00766FE8" w:rsidRDefault="00C11F1E">
            <w:pPr>
              <w:ind w:left="720"/>
              <w:jc w:val="both"/>
            </w:pPr>
            <w:r>
              <w:t xml:space="preserve">NOMBRE: El desafío de pasar de la interculturalidad a la </w:t>
            </w:r>
            <w:proofErr w:type="spellStart"/>
            <w:r>
              <w:t>decolonización</w:t>
            </w:r>
            <w:proofErr w:type="spellEnd"/>
            <w:r>
              <w:t>.  Mejorando prácticas en el Instituto Superior de Comercio Punta Arenas.</w:t>
            </w:r>
          </w:p>
          <w:p w:rsidR="00766FE8" w:rsidRDefault="00766FE8">
            <w:pPr>
              <w:ind w:left="720"/>
              <w:jc w:val="both"/>
            </w:pPr>
          </w:p>
          <w:p w:rsidR="00766FE8" w:rsidRDefault="00C11F1E">
            <w:pPr>
              <w:ind w:left="731"/>
              <w:jc w:val="both"/>
            </w:pPr>
            <w:r>
              <w:t>OBJETIVO FINAL: Instaurar un proyecto a nivel curricular que permitan repensar los contenidos propuestos en el plan y programa de la asignatura:</w:t>
            </w:r>
          </w:p>
          <w:p w:rsidR="00766FE8" w:rsidRDefault="00C11F1E">
            <w:pPr>
              <w:ind w:left="731"/>
              <w:jc w:val="both"/>
            </w:pPr>
            <w:r>
              <w:t>- Transformar la conmemoración de efemérides anuales en un plan de trabajo que permita la incorporación de saberes y conocimientos de pueblos originarios del territorio como parte de la configuración de conocimiento.</w:t>
            </w:r>
          </w:p>
          <w:p w:rsidR="00766FE8" w:rsidRDefault="00C11F1E">
            <w:pPr>
              <w:ind w:left="731"/>
              <w:jc w:val="both"/>
            </w:pPr>
            <w:r>
              <w:t>-  Incluir indicadores anuales de traba</w:t>
            </w:r>
            <w:r>
              <w:t xml:space="preserve">jo que permitan el análisis de los contenidos de la asignatura de HGCS desde una perspectiva </w:t>
            </w:r>
            <w:proofErr w:type="spellStart"/>
            <w:r>
              <w:t>decolonial</w:t>
            </w:r>
            <w:proofErr w:type="spellEnd"/>
            <w:r>
              <w:t xml:space="preserve">. </w:t>
            </w:r>
          </w:p>
          <w:p w:rsidR="00766FE8" w:rsidRDefault="00766FE8">
            <w:pPr>
              <w:ind w:left="720"/>
              <w:jc w:val="both"/>
            </w:pPr>
          </w:p>
          <w:p w:rsidR="00766FE8" w:rsidRDefault="00C11F1E">
            <w:pPr>
              <w:ind w:left="720"/>
              <w:jc w:val="both"/>
            </w:pPr>
            <w:r>
              <w:t xml:space="preserve">INTEGRANTES: </w:t>
            </w:r>
          </w:p>
          <w:p w:rsidR="00766FE8" w:rsidRDefault="00C11F1E">
            <w:pPr>
              <w:ind w:left="720"/>
              <w:jc w:val="both"/>
            </w:pPr>
            <w:r>
              <w:t xml:space="preserve">Sonia </w:t>
            </w:r>
            <w:proofErr w:type="spellStart"/>
            <w:r>
              <w:t>Linco</w:t>
            </w:r>
            <w:proofErr w:type="spellEnd"/>
            <w:r>
              <w:t xml:space="preserve"> </w:t>
            </w:r>
            <w:proofErr w:type="spellStart"/>
            <w:r>
              <w:t>Lebtún</w:t>
            </w:r>
            <w:proofErr w:type="spellEnd"/>
            <w:r>
              <w:t xml:space="preserve"> - Educadora Tradicional PEIB</w:t>
            </w:r>
          </w:p>
          <w:p w:rsidR="00766FE8" w:rsidRDefault="00C11F1E">
            <w:pPr>
              <w:ind w:left="720"/>
              <w:jc w:val="both"/>
            </w:pPr>
            <w:r>
              <w:t xml:space="preserve">Katherine López Alvarado - Profesora de HGCS - Jefa de </w:t>
            </w:r>
            <w:proofErr w:type="spellStart"/>
            <w:r>
              <w:t>Dpto</w:t>
            </w:r>
            <w:proofErr w:type="spellEnd"/>
          </w:p>
          <w:p w:rsidR="00766FE8" w:rsidRDefault="00C11F1E">
            <w:pPr>
              <w:ind w:left="720"/>
              <w:jc w:val="both"/>
            </w:pPr>
            <w:r>
              <w:t xml:space="preserve">Pilar </w:t>
            </w:r>
            <w:proofErr w:type="spellStart"/>
            <w:r>
              <w:t>Llanza</w:t>
            </w:r>
            <w:proofErr w:type="spellEnd"/>
            <w:r>
              <w:t xml:space="preserve"> Miranda - Prof</w:t>
            </w:r>
            <w:r>
              <w:t>esora de HGCS Diurno</w:t>
            </w:r>
          </w:p>
          <w:p w:rsidR="00766FE8" w:rsidRDefault="00C11F1E">
            <w:pPr>
              <w:ind w:left="720"/>
              <w:jc w:val="both"/>
            </w:pPr>
            <w:r>
              <w:t xml:space="preserve">Andrés </w:t>
            </w:r>
            <w:proofErr w:type="spellStart"/>
            <w:r>
              <w:t>Villablanca</w:t>
            </w:r>
            <w:proofErr w:type="spellEnd"/>
            <w:r>
              <w:t xml:space="preserve"> Figueroa - Profesor de HGCS Diurno</w:t>
            </w:r>
          </w:p>
          <w:p w:rsidR="00766FE8" w:rsidRDefault="00C11F1E">
            <w:pPr>
              <w:ind w:left="720"/>
              <w:jc w:val="both"/>
            </w:pPr>
            <w:r>
              <w:t>Álvaro Figueroa Valderrama - Profesor HGCS Vespertino</w:t>
            </w:r>
          </w:p>
          <w:p w:rsidR="00766FE8" w:rsidRDefault="00766FE8">
            <w:pPr>
              <w:ind w:left="720"/>
              <w:jc w:val="both"/>
            </w:pPr>
          </w:p>
          <w:p w:rsidR="00766FE8" w:rsidRDefault="00C11F1E">
            <w:pPr>
              <w:ind w:left="720"/>
              <w:jc w:val="both"/>
            </w:pPr>
            <w:r>
              <w:t>PERSONAS QUE SE BENEFICIAN:</w:t>
            </w:r>
          </w:p>
          <w:p w:rsidR="00766FE8" w:rsidRDefault="00C11F1E">
            <w:pPr>
              <w:ind w:left="720"/>
              <w:jc w:val="both"/>
            </w:pPr>
            <w:r>
              <w:t xml:space="preserve">Estudiantes Niveles diurnos: séptimo básico a cuarto medio </w:t>
            </w:r>
          </w:p>
          <w:p w:rsidR="00766FE8" w:rsidRDefault="00C11F1E">
            <w:pPr>
              <w:ind w:left="720"/>
              <w:jc w:val="both"/>
            </w:pPr>
            <w:r>
              <w:t>Estudiantes Niveles vespertinos: prime</w:t>
            </w:r>
            <w:r>
              <w:t xml:space="preserve">r a tercer nivel </w:t>
            </w:r>
          </w:p>
          <w:p w:rsidR="00766FE8" w:rsidRDefault="00C11F1E">
            <w:pPr>
              <w:ind w:left="720"/>
              <w:jc w:val="both"/>
            </w:pPr>
            <w:r>
              <w:t>Funcionarias y funcionarios (asistentes de la Educación y Docentes)</w:t>
            </w:r>
          </w:p>
          <w:p w:rsidR="00766FE8" w:rsidRDefault="00C11F1E">
            <w:pPr>
              <w:ind w:left="720"/>
              <w:jc w:val="both"/>
            </w:pPr>
            <w:r>
              <w:t xml:space="preserve">Madres, Padres, apoderadas y apoderados. </w:t>
            </w:r>
          </w:p>
          <w:p w:rsidR="00766FE8" w:rsidRDefault="00766FE8">
            <w:pPr>
              <w:ind w:left="720"/>
              <w:jc w:val="both"/>
            </w:pPr>
          </w:p>
          <w:p w:rsidR="00766FE8" w:rsidRDefault="00C11F1E">
            <w:pPr>
              <w:ind w:left="720"/>
              <w:jc w:val="both"/>
            </w:pPr>
            <w:r>
              <w:t xml:space="preserve">AÑO DE IMPLEMENTACIÓN: El año 2016 se incorpora al establecimiento el Programa de Educación Intercultural Bilingüe – PEIB- del </w:t>
            </w:r>
            <w:r>
              <w:t>MINEDUC, este proyecto beneficia a cualquiera de los estudiantes que participan de la Jornada Escolar completa. En los últimos años se ha incorporado a las actividades del programa a los estudiantes del nivel vespertino. Para participar de estas actividade</w:t>
            </w:r>
            <w:r>
              <w:t xml:space="preserve">s, ningún estudiante requiere acreditación indígena o porcentaje de acreditación, solo ser estudiantes de la institución. </w:t>
            </w:r>
          </w:p>
          <w:p w:rsidR="00766FE8" w:rsidRDefault="00766FE8">
            <w:pPr>
              <w:ind w:left="720"/>
              <w:jc w:val="both"/>
            </w:pPr>
          </w:p>
          <w:p w:rsidR="00766FE8" w:rsidRDefault="00C11F1E">
            <w:pPr>
              <w:numPr>
                <w:ilvl w:val="0"/>
                <w:numId w:val="4"/>
              </w:numPr>
              <w:pBdr>
                <w:top w:val="nil"/>
                <w:left w:val="nil"/>
                <w:bottom w:val="nil"/>
                <w:right w:val="nil"/>
                <w:between w:val="nil"/>
              </w:pBdr>
              <w:jc w:val="both"/>
              <w:rPr>
                <w:color w:val="000000"/>
              </w:rPr>
            </w:pPr>
            <w:r>
              <w:rPr>
                <w:color w:val="000000"/>
              </w:rPr>
              <w:t xml:space="preserve">ACTIVIDADES ACTUALES: Al día de hoy, el trabajo articulado entre el </w:t>
            </w:r>
            <w:proofErr w:type="spellStart"/>
            <w:r>
              <w:rPr>
                <w:color w:val="000000"/>
              </w:rPr>
              <w:t>Dpto</w:t>
            </w:r>
            <w:proofErr w:type="spellEnd"/>
            <w:r>
              <w:rPr>
                <w:color w:val="000000"/>
              </w:rPr>
              <w:t xml:space="preserve"> de HGCS en conjunto al PEIB ha respondido a efemérides propuestas, organizadas y realizadas de acuerdo al plan de trabajo anual, y también a talleres JEC que forman parte del plan de </w:t>
            </w:r>
            <w:r>
              <w:rPr>
                <w:color w:val="000000"/>
              </w:rPr>
              <w:t xml:space="preserve">trabajo institucional: </w:t>
            </w:r>
          </w:p>
          <w:p w:rsidR="00766FE8" w:rsidRDefault="00C11F1E">
            <w:pPr>
              <w:numPr>
                <w:ilvl w:val="0"/>
                <w:numId w:val="6"/>
              </w:numPr>
              <w:pBdr>
                <w:top w:val="nil"/>
                <w:left w:val="nil"/>
                <w:bottom w:val="nil"/>
                <w:right w:val="nil"/>
                <w:between w:val="nil"/>
              </w:pBdr>
              <w:jc w:val="both"/>
              <w:rPr>
                <w:color w:val="000000"/>
              </w:rPr>
            </w:pPr>
            <w:proofErr w:type="spellStart"/>
            <w:r>
              <w:rPr>
                <w:color w:val="000000"/>
              </w:rPr>
              <w:t>Wetripantu</w:t>
            </w:r>
            <w:proofErr w:type="spellEnd"/>
            <w:r>
              <w:rPr>
                <w:color w:val="000000"/>
              </w:rPr>
              <w:t xml:space="preserve"> como efeméride: Cada año se realiza la celebración del nuevo año indígena, guiados por la </w:t>
            </w:r>
            <w:proofErr w:type="spellStart"/>
            <w:r>
              <w:rPr>
                <w:color w:val="000000"/>
              </w:rPr>
              <w:t>Sra</w:t>
            </w:r>
            <w:proofErr w:type="spellEnd"/>
            <w:r>
              <w:rPr>
                <w:color w:val="000000"/>
              </w:rPr>
              <w:t xml:space="preserve"> Sonia </w:t>
            </w:r>
            <w:proofErr w:type="spellStart"/>
            <w:r>
              <w:rPr>
                <w:color w:val="000000"/>
              </w:rPr>
              <w:t>Linco</w:t>
            </w:r>
            <w:proofErr w:type="spellEnd"/>
            <w:r>
              <w:rPr>
                <w:color w:val="000000"/>
              </w:rPr>
              <w:t xml:space="preserve">. Esta actividad se celebra en la </w:t>
            </w:r>
            <w:proofErr w:type="spellStart"/>
            <w:r>
              <w:rPr>
                <w:color w:val="000000"/>
              </w:rPr>
              <w:t>ruka</w:t>
            </w:r>
            <w:proofErr w:type="spellEnd"/>
            <w:r>
              <w:rPr>
                <w:color w:val="000000"/>
              </w:rPr>
              <w:t xml:space="preserve"> que </w:t>
            </w:r>
            <w:r>
              <w:rPr>
                <w:color w:val="000000"/>
              </w:rPr>
              <w:lastRenderedPageBreak/>
              <w:t xml:space="preserve">se encuentra dentro de la propiedad de la </w:t>
            </w:r>
            <w:proofErr w:type="spellStart"/>
            <w:r>
              <w:rPr>
                <w:color w:val="000000"/>
              </w:rPr>
              <w:t>Sra</w:t>
            </w:r>
            <w:proofErr w:type="spellEnd"/>
            <w:r>
              <w:rPr>
                <w:color w:val="000000"/>
              </w:rPr>
              <w:t xml:space="preserve"> Sonia y, este 2021, por un </w:t>
            </w:r>
            <w:r>
              <w:rPr>
                <w:color w:val="000000"/>
              </w:rPr>
              <w:t xml:space="preserve">tema de aforos se invitó a representantes de cada estamento de la comunidad: estudiante diurno, estudiante vespertino, asistentes, docentes del </w:t>
            </w:r>
            <w:proofErr w:type="spellStart"/>
            <w:r>
              <w:rPr>
                <w:color w:val="000000"/>
              </w:rPr>
              <w:t>Depto</w:t>
            </w:r>
            <w:proofErr w:type="spellEnd"/>
            <w:r>
              <w:rPr>
                <w:color w:val="000000"/>
              </w:rPr>
              <w:t xml:space="preserve"> HGCS, directivos y como invitados externos, coordinadora de PEIB. </w:t>
            </w:r>
          </w:p>
          <w:p w:rsidR="00766FE8" w:rsidRDefault="00C11F1E">
            <w:pPr>
              <w:numPr>
                <w:ilvl w:val="0"/>
                <w:numId w:val="6"/>
              </w:numPr>
              <w:pBdr>
                <w:top w:val="nil"/>
                <w:left w:val="nil"/>
                <w:bottom w:val="nil"/>
                <w:right w:val="nil"/>
                <w:between w:val="nil"/>
              </w:pBdr>
              <w:jc w:val="both"/>
              <w:rPr>
                <w:color w:val="000000"/>
              </w:rPr>
            </w:pPr>
            <w:r>
              <w:rPr>
                <w:color w:val="000000"/>
              </w:rPr>
              <w:t>Día de la mujer indígena como efeméride</w:t>
            </w:r>
            <w:r>
              <w:rPr>
                <w:color w:val="000000"/>
              </w:rPr>
              <w:t>: Se conmemora el día de la mujer indígena como reconocimiento a todas las mujeres indígenas que forman parte de nuestra comunidad y el especial aporte de sus saberes a nuestro espacio. Este 2021, además de recordar a Bartolina Sisa, se reconoció el aporte</w:t>
            </w:r>
            <w:r>
              <w:rPr>
                <w:color w:val="000000"/>
              </w:rPr>
              <w:t xml:space="preserve"> de las mujeres indígenas que fueron elegidas y se encuentran trabajando la redacción de la nueva constitución para nuestro país.  </w:t>
            </w:r>
          </w:p>
          <w:p w:rsidR="00766FE8" w:rsidRDefault="00C11F1E">
            <w:pPr>
              <w:numPr>
                <w:ilvl w:val="0"/>
                <w:numId w:val="6"/>
              </w:numPr>
              <w:pBdr>
                <w:top w:val="nil"/>
                <w:left w:val="nil"/>
                <w:bottom w:val="nil"/>
                <w:right w:val="nil"/>
                <w:between w:val="nil"/>
              </w:pBdr>
              <w:jc w:val="both"/>
              <w:rPr>
                <w:color w:val="000000"/>
              </w:rPr>
            </w:pPr>
            <w:r>
              <w:rPr>
                <w:color w:val="000000"/>
              </w:rPr>
              <w:t>Talleres JEC: En el establecimiento se realizan como talleres de la Jornada Escolar completa los talleres de Cosmovisión Map</w:t>
            </w:r>
            <w:r>
              <w:rPr>
                <w:color w:val="000000"/>
              </w:rPr>
              <w:t xml:space="preserve">uche y Patrimonio Regional, dictados por Sonia </w:t>
            </w:r>
            <w:proofErr w:type="spellStart"/>
            <w:r>
              <w:rPr>
                <w:color w:val="000000"/>
              </w:rPr>
              <w:t>Linco</w:t>
            </w:r>
            <w:proofErr w:type="spellEnd"/>
            <w:r>
              <w:rPr>
                <w:color w:val="000000"/>
              </w:rPr>
              <w:t xml:space="preserve"> – Educadora Intercultural- y Katherine López – Profesora de HGCS -, esto en el marco de los Talleres de Integración Cultural que comenzaron su implementación en el año 1996 de la mano de la instauración </w:t>
            </w:r>
            <w:r>
              <w:rPr>
                <w:color w:val="000000"/>
              </w:rPr>
              <w:t>de Jornada Escolar Completa en el establecimiento.</w:t>
            </w:r>
          </w:p>
          <w:p w:rsidR="00766FE8" w:rsidRDefault="00766FE8">
            <w:pPr>
              <w:jc w:val="both"/>
            </w:pPr>
          </w:p>
          <w:p w:rsidR="00766FE8" w:rsidRDefault="00C11F1E">
            <w:pPr>
              <w:jc w:val="both"/>
            </w:pPr>
            <w:r>
              <w:t xml:space="preserve">Fuente: Proyecto Educativo Institucional Instituto Superior de Comercio José Menéndez </w:t>
            </w:r>
            <w:hyperlink r:id="rId8">
              <w:r>
                <w:rPr>
                  <w:color w:val="0000FF"/>
                  <w:u w:val="single"/>
                </w:rPr>
                <w:t>https://ww</w:t>
              </w:r>
              <w:r>
                <w:rPr>
                  <w:color w:val="0000FF"/>
                  <w:u w:val="single"/>
                </w:rPr>
                <w:t>wfs.mineduc.cl/Archivos/infoescuelas/documentos/8424/ProyectoEducativo8424.pdf</w:t>
              </w:r>
            </w:hyperlink>
            <w:r>
              <w:t xml:space="preserve">  </w:t>
            </w:r>
          </w:p>
          <w:p w:rsidR="00766FE8" w:rsidRDefault="00C11F1E">
            <w:pPr>
              <w:jc w:val="both"/>
            </w:pPr>
            <w:r>
              <w:t xml:space="preserve">Página web PEIB </w:t>
            </w:r>
            <w:hyperlink r:id="rId9">
              <w:r>
                <w:rPr>
                  <w:color w:val="0000FF"/>
                  <w:u w:val="single"/>
                </w:rPr>
                <w:t>https://peib.mineduc.cl/</w:t>
              </w:r>
            </w:hyperlink>
          </w:p>
          <w:p w:rsidR="00766FE8" w:rsidRDefault="00766FE8">
            <w:pPr>
              <w:jc w:val="both"/>
            </w:pPr>
          </w:p>
        </w:tc>
      </w:tr>
      <w:tr w:rsidR="00766FE8">
        <w:tc>
          <w:tcPr>
            <w:tcW w:w="8978" w:type="dxa"/>
          </w:tcPr>
          <w:p w:rsidR="00766FE8" w:rsidRDefault="00C11F1E">
            <w:pPr>
              <w:numPr>
                <w:ilvl w:val="0"/>
                <w:numId w:val="1"/>
              </w:numPr>
              <w:pBdr>
                <w:top w:val="nil"/>
                <w:left w:val="nil"/>
                <w:bottom w:val="nil"/>
                <w:right w:val="nil"/>
                <w:between w:val="nil"/>
              </w:pBdr>
              <w:jc w:val="center"/>
              <w:rPr>
                <w:color w:val="000000"/>
              </w:rPr>
            </w:pPr>
            <w:r>
              <w:rPr>
                <w:color w:val="000000"/>
              </w:rPr>
              <w:lastRenderedPageBreak/>
              <w:t>Presentación de perspectiva teórica</w:t>
            </w:r>
          </w:p>
        </w:tc>
      </w:tr>
      <w:tr w:rsidR="00766FE8">
        <w:tc>
          <w:tcPr>
            <w:tcW w:w="8978" w:type="dxa"/>
          </w:tcPr>
          <w:p w:rsidR="00766FE8" w:rsidRDefault="00C11F1E">
            <w:pPr>
              <w:numPr>
                <w:ilvl w:val="0"/>
                <w:numId w:val="2"/>
              </w:numPr>
              <w:pBdr>
                <w:top w:val="nil"/>
                <w:left w:val="nil"/>
                <w:bottom w:val="nil"/>
                <w:right w:val="nil"/>
                <w:between w:val="nil"/>
              </w:pBdr>
              <w:jc w:val="both"/>
              <w:rPr>
                <w:color w:val="000000"/>
              </w:rPr>
            </w:pPr>
            <w:r>
              <w:rPr>
                <w:color w:val="000000"/>
              </w:rPr>
              <w:t>EXPLICACION DE LA PERSPECTIVA TEORICA DECOLONIAL</w:t>
            </w:r>
          </w:p>
          <w:p w:rsidR="00766FE8" w:rsidRDefault="00C11F1E">
            <w:pPr>
              <w:pBdr>
                <w:top w:val="nil"/>
                <w:left w:val="nil"/>
                <w:bottom w:val="nil"/>
                <w:right w:val="nil"/>
                <w:between w:val="nil"/>
              </w:pBdr>
              <w:ind w:left="1080"/>
              <w:jc w:val="both"/>
              <w:rPr>
                <w:color w:val="000000"/>
              </w:rPr>
            </w:pPr>
            <w:r>
              <w:rPr>
                <w:color w:val="000000"/>
              </w:rPr>
              <w:t xml:space="preserve">Para entender la descolonización es necesario explicar que no es solo una teoría o como dicen </w:t>
            </w:r>
            <w:proofErr w:type="spellStart"/>
            <w:r>
              <w:rPr>
                <w:color w:val="000000"/>
              </w:rPr>
              <w:t>Eve</w:t>
            </w:r>
            <w:proofErr w:type="spellEnd"/>
            <w:r>
              <w:rPr>
                <w:color w:val="000000"/>
              </w:rPr>
              <w:t xml:space="preserve"> </w:t>
            </w:r>
            <w:proofErr w:type="spellStart"/>
            <w:r>
              <w:rPr>
                <w:color w:val="000000"/>
              </w:rPr>
              <w:t>Tuck</w:t>
            </w:r>
            <w:proofErr w:type="spellEnd"/>
            <w:r>
              <w:rPr>
                <w:color w:val="000000"/>
              </w:rPr>
              <w:t xml:space="preserve"> y Yang Wayne en el título de su artículo: no es una metáfora. </w:t>
            </w:r>
          </w:p>
          <w:p w:rsidR="00766FE8" w:rsidRDefault="00C11F1E">
            <w:pPr>
              <w:pBdr>
                <w:top w:val="nil"/>
                <w:left w:val="nil"/>
                <w:bottom w:val="nil"/>
                <w:right w:val="nil"/>
                <w:between w:val="nil"/>
              </w:pBdr>
              <w:ind w:left="1080"/>
              <w:jc w:val="both"/>
              <w:rPr>
                <w:color w:val="000000"/>
              </w:rPr>
            </w:pPr>
            <w:r>
              <w:rPr>
                <w:color w:val="000000"/>
              </w:rPr>
              <w:t xml:space="preserve">Debe ser entendido como un proceso histórico, cuyo objetivo es la devolución de la tierra </w:t>
            </w:r>
            <w:r>
              <w:rPr>
                <w:color w:val="000000"/>
              </w:rPr>
              <w:t xml:space="preserve">y con ello la vida a los pueblos indígenas, así también la </w:t>
            </w:r>
            <w:proofErr w:type="spellStart"/>
            <w:r>
              <w:rPr>
                <w:color w:val="000000"/>
              </w:rPr>
              <w:t>visibilización</w:t>
            </w:r>
            <w:proofErr w:type="spellEnd"/>
            <w:r>
              <w:rPr>
                <w:color w:val="000000"/>
              </w:rPr>
              <w:t xml:space="preserve"> de las luchas por el reconocimiento de sus soberanías en el territorio, sus contribuciones intelectuales y desde los activismos indígenas a las teorías y marcos teóricos al mismo pro</w:t>
            </w:r>
            <w:r>
              <w:rPr>
                <w:color w:val="000000"/>
              </w:rPr>
              <w:t xml:space="preserve">ceso de descolonización. </w:t>
            </w:r>
          </w:p>
          <w:p w:rsidR="00766FE8" w:rsidRDefault="00C11F1E">
            <w:pPr>
              <w:pBdr>
                <w:top w:val="nil"/>
                <w:left w:val="nil"/>
                <w:bottom w:val="nil"/>
                <w:right w:val="nil"/>
                <w:between w:val="nil"/>
              </w:pBdr>
              <w:ind w:left="1080"/>
              <w:jc w:val="both"/>
              <w:rPr>
                <w:color w:val="000000"/>
              </w:rPr>
            </w:pPr>
            <w:r>
              <w:rPr>
                <w:color w:val="000000"/>
              </w:rPr>
              <w:t xml:space="preserve">Es fácil confundir el objetivo de este proceso con otros enfoques teóricos, como el de justicia social o multiculturalidad, ya sea en áreas de investigación de las ciencias sociales o educativas, disfrazando de descolonización lo </w:t>
            </w:r>
            <w:r>
              <w:rPr>
                <w:color w:val="000000"/>
              </w:rPr>
              <w:t xml:space="preserve">que no es. Siendo un gran aporte la lectura de </w:t>
            </w:r>
            <w:proofErr w:type="spellStart"/>
            <w:r>
              <w:rPr>
                <w:color w:val="000000"/>
              </w:rPr>
              <w:t>Tuck</w:t>
            </w:r>
            <w:proofErr w:type="spellEnd"/>
            <w:r>
              <w:rPr>
                <w:color w:val="000000"/>
              </w:rPr>
              <w:t xml:space="preserve"> y Wayne para clarificar los errores que poseemos y no visualizamos en la configuración de nuestro conocimiento, </w:t>
            </w:r>
            <w:proofErr w:type="spellStart"/>
            <w:r>
              <w:rPr>
                <w:color w:val="000000"/>
              </w:rPr>
              <w:t>invisibilizando</w:t>
            </w:r>
            <w:proofErr w:type="spellEnd"/>
            <w:r>
              <w:rPr>
                <w:color w:val="000000"/>
              </w:rPr>
              <w:t xml:space="preserve"> nuestra perspectiva colonial aún presente en el análisis de los procesos his</w:t>
            </w:r>
            <w:r>
              <w:rPr>
                <w:color w:val="000000"/>
              </w:rPr>
              <w:t xml:space="preserve">tóricos. </w:t>
            </w:r>
          </w:p>
          <w:p w:rsidR="00766FE8" w:rsidRDefault="00766FE8">
            <w:pPr>
              <w:pBdr>
                <w:top w:val="nil"/>
                <w:left w:val="nil"/>
                <w:bottom w:val="nil"/>
                <w:right w:val="nil"/>
                <w:between w:val="nil"/>
              </w:pBdr>
              <w:ind w:left="1080"/>
              <w:jc w:val="both"/>
              <w:rPr>
                <w:color w:val="000000"/>
              </w:rPr>
            </w:pPr>
          </w:p>
          <w:p w:rsidR="00766FE8" w:rsidRDefault="00C11F1E">
            <w:pPr>
              <w:numPr>
                <w:ilvl w:val="0"/>
                <w:numId w:val="2"/>
              </w:numPr>
              <w:pBdr>
                <w:top w:val="nil"/>
                <w:left w:val="nil"/>
                <w:bottom w:val="nil"/>
                <w:right w:val="nil"/>
                <w:between w:val="nil"/>
              </w:pBdr>
              <w:rPr>
                <w:color w:val="000000"/>
              </w:rPr>
            </w:pPr>
            <w:r>
              <w:rPr>
                <w:color w:val="000000"/>
              </w:rPr>
              <w:t xml:space="preserve">PRINCIPIOS BÁSICOS DE LA PERSPECTIVA (fuente:  </w:t>
            </w:r>
            <w:hyperlink r:id="rId10">
              <w:r>
                <w:rPr>
                  <w:color w:val="0000FF"/>
                  <w:u w:val="single"/>
                </w:rPr>
                <w:t>https://comunicaedu.weebly.com/sesioacuten-5.html</w:t>
              </w:r>
            </w:hyperlink>
            <w:r>
              <w:rPr>
                <w:color w:val="000000"/>
              </w:rPr>
              <w:t xml:space="preserve">) </w:t>
            </w:r>
          </w:p>
          <w:p w:rsidR="00766FE8" w:rsidRDefault="00C11F1E">
            <w:pPr>
              <w:numPr>
                <w:ilvl w:val="0"/>
                <w:numId w:val="3"/>
              </w:numPr>
              <w:pBdr>
                <w:top w:val="nil"/>
                <w:left w:val="nil"/>
                <w:bottom w:val="nil"/>
                <w:right w:val="nil"/>
                <w:between w:val="nil"/>
              </w:pBdr>
              <w:jc w:val="both"/>
              <w:rPr>
                <w:color w:val="000000"/>
              </w:rPr>
            </w:pPr>
            <w:r>
              <w:rPr>
                <w:color w:val="000000"/>
              </w:rPr>
              <w:lastRenderedPageBreak/>
              <w:t xml:space="preserve">Entender el colonialismo como estructura y no como un evento histórico pasado, </w:t>
            </w:r>
            <w:r>
              <w:rPr>
                <w:i/>
                <w:color w:val="000000"/>
              </w:rPr>
              <w:t xml:space="preserve">que </w:t>
            </w:r>
            <w:r>
              <w:rPr>
                <w:i/>
              </w:rPr>
              <w:t>continúa</w:t>
            </w:r>
            <w:r>
              <w:rPr>
                <w:i/>
                <w:color w:val="000000"/>
              </w:rPr>
              <w:t xml:space="preserve"> actualmente.</w:t>
            </w:r>
          </w:p>
          <w:p w:rsidR="00766FE8" w:rsidRDefault="00C11F1E">
            <w:pPr>
              <w:numPr>
                <w:ilvl w:val="0"/>
                <w:numId w:val="3"/>
              </w:numPr>
              <w:pBdr>
                <w:top w:val="nil"/>
                <w:left w:val="nil"/>
                <w:bottom w:val="nil"/>
                <w:right w:val="nil"/>
                <w:between w:val="nil"/>
              </w:pBdr>
              <w:jc w:val="both"/>
              <w:rPr>
                <w:color w:val="000000"/>
              </w:rPr>
            </w:pPr>
            <w:r>
              <w:rPr>
                <w:color w:val="000000"/>
              </w:rPr>
              <w:t xml:space="preserve">El exterminio continuo de los pueblos indígenas </w:t>
            </w:r>
            <w:r>
              <w:rPr>
                <w:i/>
                <w:color w:val="000000"/>
              </w:rPr>
              <w:t>en relación a los conocimientos, lenguajes, historias que se incluyen en el currículum escolar. Reconoc</w:t>
            </w:r>
            <w:r>
              <w:rPr>
                <w:i/>
                <w:color w:val="000000"/>
              </w:rPr>
              <w:t xml:space="preserve">imiento de la existencia actual de los pueblos indígenas. </w:t>
            </w:r>
          </w:p>
          <w:p w:rsidR="00766FE8" w:rsidRDefault="00C11F1E">
            <w:pPr>
              <w:numPr>
                <w:ilvl w:val="0"/>
                <w:numId w:val="3"/>
              </w:numPr>
              <w:pBdr>
                <w:top w:val="nil"/>
                <w:left w:val="nil"/>
                <w:bottom w:val="nil"/>
                <w:right w:val="nil"/>
                <w:between w:val="nil"/>
              </w:pBdr>
              <w:jc w:val="both"/>
              <w:rPr>
                <w:color w:val="000000"/>
              </w:rPr>
            </w:pPr>
            <w:r>
              <w:rPr>
                <w:color w:val="000000"/>
              </w:rPr>
              <w:t xml:space="preserve">Los movimientos hacia la inocencia de la colonización. </w:t>
            </w:r>
            <w:r>
              <w:rPr>
                <w:i/>
                <w:color w:val="000000"/>
              </w:rPr>
              <w:t xml:space="preserve">Entender las prácticas que mantienen, continúan y perpetúan el exterminio indígena. </w:t>
            </w:r>
            <w:r>
              <w:rPr>
                <w:i/>
              </w:rPr>
              <w:t>Cómo</w:t>
            </w:r>
            <w:r>
              <w:rPr>
                <w:i/>
                <w:color w:val="000000"/>
              </w:rPr>
              <w:t xml:space="preserve"> se utilizan conceptos tales </w:t>
            </w:r>
            <w:proofErr w:type="spellStart"/>
            <w:r>
              <w:rPr>
                <w:i/>
                <w:color w:val="000000"/>
              </w:rPr>
              <w:t>cómo</w:t>
            </w:r>
            <w:proofErr w:type="spellEnd"/>
            <w:r>
              <w:rPr>
                <w:i/>
                <w:color w:val="000000"/>
              </w:rPr>
              <w:t xml:space="preserve"> la interculturalidad</w:t>
            </w:r>
            <w:r>
              <w:rPr>
                <w:i/>
                <w:color w:val="000000"/>
              </w:rPr>
              <w:t xml:space="preserve"> y diversidad. </w:t>
            </w:r>
          </w:p>
          <w:p w:rsidR="00766FE8" w:rsidRDefault="00C11F1E">
            <w:pPr>
              <w:numPr>
                <w:ilvl w:val="0"/>
                <w:numId w:val="3"/>
              </w:numPr>
              <w:pBdr>
                <w:top w:val="nil"/>
                <w:left w:val="nil"/>
                <w:bottom w:val="nil"/>
                <w:right w:val="nil"/>
                <w:between w:val="nil"/>
              </w:pBdr>
              <w:jc w:val="both"/>
              <w:rPr>
                <w:color w:val="000000"/>
              </w:rPr>
            </w:pPr>
            <w:r>
              <w:rPr>
                <w:color w:val="000000"/>
              </w:rPr>
              <w:t>La relación con la tierra y la soberanía de los pueblos indígenas:</w:t>
            </w:r>
            <w:r>
              <w:rPr>
                <w:i/>
                <w:color w:val="000000"/>
              </w:rPr>
              <w:t xml:space="preserve"> la incorporación de la forma en que nos relacionamos con lo vivo y no vivo. Las perspectivas indígenas en la relación con el espacio físico que habitamos e imaginar un futuro donde la soberanía de los territorios es de los pueblos indígenas.</w:t>
            </w:r>
            <w:r>
              <w:rPr>
                <w:color w:val="000000"/>
              </w:rPr>
              <w:t xml:space="preserve"> </w:t>
            </w:r>
          </w:p>
          <w:p w:rsidR="00766FE8" w:rsidRDefault="00766FE8">
            <w:pPr>
              <w:pBdr>
                <w:top w:val="nil"/>
                <w:left w:val="nil"/>
                <w:bottom w:val="nil"/>
                <w:right w:val="nil"/>
                <w:between w:val="nil"/>
              </w:pBdr>
              <w:ind w:left="1440"/>
              <w:jc w:val="both"/>
              <w:rPr>
                <w:color w:val="000000"/>
              </w:rPr>
            </w:pPr>
          </w:p>
          <w:p w:rsidR="00766FE8" w:rsidRDefault="00C11F1E">
            <w:pPr>
              <w:numPr>
                <w:ilvl w:val="0"/>
                <w:numId w:val="2"/>
              </w:numPr>
              <w:pBdr>
                <w:top w:val="nil"/>
                <w:left w:val="nil"/>
                <w:bottom w:val="nil"/>
                <w:right w:val="nil"/>
                <w:between w:val="nil"/>
              </w:pBdr>
              <w:jc w:val="both"/>
              <w:rPr>
                <w:color w:val="000000"/>
              </w:rPr>
            </w:pPr>
            <w:r>
              <w:rPr>
                <w:color w:val="000000"/>
              </w:rPr>
              <w:t>MATERIAL CO</w:t>
            </w:r>
            <w:r>
              <w:rPr>
                <w:color w:val="000000"/>
              </w:rPr>
              <w:t>MPLEMENTARIO</w:t>
            </w:r>
          </w:p>
          <w:p w:rsidR="00766FE8" w:rsidRDefault="00C11F1E">
            <w:pPr>
              <w:pBdr>
                <w:top w:val="nil"/>
                <w:left w:val="nil"/>
                <w:bottom w:val="nil"/>
                <w:right w:val="nil"/>
                <w:between w:val="nil"/>
              </w:pBdr>
              <w:ind w:left="1080"/>
              <w:jc w:val="both"/>
              <w:rPr>
                <w:color w:val="000000"/>
              </w:rPr>
            </w:pPr>
            <w:r>
              <w:rPr>
                <w:color w:val="000000"/>
              </w:rPr>
              <w:t xml:space="preserve">Página web – Diplomado en Liderazgo pedagógico y buenas prácticas. </w:t>
            </w:r>
          </w:p>
          <w:p w:rsidR="00766FE8" w:rsidRDefault="00C11F1E">
            <w:pPr>
              <w:pBdr>
                <w:top w:val="nil"/>
                <w:left w:val="nil"/>
                <w:bottom w:val="nil"/>
                <w:right w:val="nil"/>
                <w:between w:val="nil"/>
              </w:pBdr>
              <w:ind w:left="1080"/>
              <w:jc w:val="both"/>
              <w:rPr>
                <w:color w:val="000000"/>
              </w:rPr>
            </w:pPr>
            <w:hyperlink r:id="rId11">
              <w:r>
                <w:rPr>
                  <w:color w:val="0000FF"/>
                  <w:u w:val="single"/>
                </w:rPr>
                <w:t>https://comunicaedu.weebly.com/sesioacuten-5.html</w:t>
              </w:r>
            </w:hyperlink>
            <w:r>
              <w:rPr>
                <w:color w:val="000000"/>
              </w:rPr>
              <w:t xml:space="preserve">  </w:t>
            </w:r>
          </w:p>
          <w:p w:rsidR="00766FE8" w:rsidRDefault="00766FE8">
            <w:pPr>
              <w:pBdr>
                <w:top w:val="nil"/>
                <w:left w:val="nil"/>
                <w:bottom w:val="nil"/>
                <w:right w:val="nil"/>
                <w:between w:val="nil"/>
              </w:pBdr>
              <w:ind w:left="1080"/>
              <w:jc w:val="both"/>
              <w:rPr>
                <w:color w:val="000000"/>
              </w:rPr>
            </w:pPr>
          </w:p>
          <w:p w:rsidR="00766FE8" w:rsidRDefault="00C11F1E">
            <w:pPr>
              <w:pBdr>
                <w:top w:val="nil"/>
                <w:left w:val="nil"/>
                <w:bottom w:val="nil"/>
                <w:right w:val="nil"/>
                <w:between w:val="nil"/>
              </w:pBdr>
              <w:ind w:left="1080"/>
              <w:jc w:val="both"/>
              <w:rPr>
                <w:color w:val="000000"/>
              </w:rPr>
            </w:pPr>
            <w:r>
              <w:rPr>
                <w:color w:val="000000"/>
              </w:rPr>
              <w:t xml:space="preserve">Fuente 2: </w:t>
            </w:r>
            <w:proofErr w:type="spellStart"/>
            <w:r>
              <w:rPr>
                <w:color w:val="000000"/>
              </w:rPr>
              <w:t>Tuck</w:t>
            </w:r>
            <w:proofErr w:type="spellEnd"/>
            <w:r>
              <w:rPr>
                <w:color w:val="000000"/>
              </w:rPr>
              <w:t xml:space="preserve">, E. &amp; Yang, K. W. (2021). La descolonización no es una metáfora. Tabula Rasa, 38, 61-111. </w:t>
            </w:r>
            <w:hyperlink r:id="rId12">
              <w:r>
                <w:rPr>
                  <w:color w:val="0000FF"/>
                  <w:u w:val="single"/>
                </w:rPr>
                <w:t>https://doi.org/10.25058/20112742.n38.04</w:t>
              </w:r>
            </w:hyperlink>
          </w:p>
          <w:p w:rsidR="00766FE8" w:rsidRDefault="00766FE8">
            <w:pPr>
              <w:pBdr>
                <w:top w:val="nil"/>
                <w:left w:val="nil"/>
                <w:bottom w:val="nil"/>
                <w:right w:val="nil"/>
                <w:between w:val="nil"/>
              </w:pBdr>
              <w:ind w:left="1080"/>
              <w:jc w:val="both"/>
              <w:rPr>
                <w:color w:val="000000"/>
              </w:rPr>
            </w:pPr>
          </w:p>
          <w:p w:rsidR="00766FE8" w:rsidRDefault="00C11F1E">
            <w:pPr>
              <w:pBdr>
                <w:top w:val="nil"/>
                <w:left w:val="nil"/>
                <w:bottom w:val="nil"/>
                <w:right w:val="nil"/>
                <w:between w:val="nil"/>
              </w:pBdr>
              <w:ind w:left="1080"/>
              <w:jc w:val="both"/>
              <w:rPr>
                <w:color w:val="000000"/>
              </w:rPr>
            </w:pPr>
            <w:r>
              <w:rPr>
                <w:color w:val="000000"/>
              </w:rPr>
              <w:t>Fuente 3: Solano-</w:t>
            </w:r>
            <w:proofErr w:type="spellStart"/>
            <w:r>
              <w:rPr>
                <w:color w:val="000000"/>
              </w:rPr>
              <w:t>Alpízar</w:t>
            </w:r>
            <w:proofErr w:type="spellEnd"/>
            <w:r>
              <w:rPr>
                <w:color w:val="000000"/>
              </w:rPr>
              <w:t>, José (2015) Descoloniza</w:t>
            </w:r>
            <w:r>
              <w:rPr>
                <w:color w:val="000000"/>
              </w:rPr>
              <w:t xml:space="preserve">r la educación o el desafío de recorrer un camino diferente. Revista Electrónica Educare, vol. 19, núm. 1, enero-abril, pp. 117-129 Universidad Nacional Heredia, Costa Rica </w:t>
            </w:r>
            <w:hyperlink r:id="rId13">
              <w:r>
                <w:rPr>
                  <w:color w:val="0000FF"/>
                  <w:u w:val="single"/>
                </w:rPr>
                <w:t>https://www.re</w:t>
              </w:r>
              <w:r>
                <w:rPr>
                  <w:color w:val="0000FF"/>
                  <w:u w:val="single"/>
                </w:rPr>
                <w:t>dalyc.org/pdf/1941/194132805007.pdf</w:t>
              </w:r>
            </w:hyperlink>
            <w:r>
              <w:rPr>
                <w:color w:val="000000"/>
              </w:rPr>
              <w:t xml:space="preserve"> </w:t>
            </w:r>
          </w:p>
          <w:p w:rsidR="00766FE8" w:rsidRDefault="00766FE8">
            <w:pPr>
              <w:pBdr>
                <w:top w:val="nil"/>
                <w:left w:val="nil"/>
                <w:bottom w:val="nil"/>
                <w:right w:val="nil"/>
                <w:between w:val="nil"/>
              </w:pBdr>
              <w:ind w:left="1080"/>
              <w:jc w:val="both"/>
              <w:rPr>
                <w:color w:val="000000"/>
              </w:rPr>
            </w:pPr>
          </w:p>
          <w:p w:rsidR="00766FE8" w:rsidRDefault="00C11F1E">
            <w:pPr>
              <w:pBdr>
                <w:top w:val="nil"/>
                <w:left w:val="nil"/>
                <w:bottom w:val="nil"/>
                <w:right w:val="nil"/>
                <w:between w:val="nil"/>
              </w:pBdr>
              <w:ind w:left="1080"/>
              <w:jc w:val="both"/>
              <w:rPr>
                <w:color w:val="000000"/>
              </w:rPr>
            </w:pPr>
            <w:r>
              <w:rPr>
                <w:color w:val="000000"/>
              </w:rPr>
              <w:t xml:space="preserve">Fuente 4: Hernández, Iris (2019) Hacia un currículum Feminista </w:t>
            </w:r>
            <w:proofErr w:type="spellStart"/>
            <w:r>
              <w:rPr>
                <w:color w:val="000000"/>
              </w:rPr>
              <w:t>Decolonial</w:t>
            </w:r>
            <w:proofErr w:type="spellEnd"/>
            <w:r>
              <w:rPr>
                <w:color w:val="000000"/>
              </w:rPr>
              <w:t xml:space="preserve">, Revista </w:t>
            </w:r>
            <w:proofErr w:type="spellStart"/>
            <w:r>
              <w:rPr>
                <w:color w:val="000000"/>
              </w:rPr>
              <w:t>Nomadías</w:t>
            </w:r>
            <w:proofErr w:type="spellEnd"/>
            <w:r>
              <w:rPr>
                <w:color w:val="000000"/>
              </w:rPr>
              <w:t xml:space="preserve">, </w:t>
            </w:r>
            <w:proofErr w:type="spellStart"/>
            <w:r>
              <w:rPr>
                <w:color w:val="000000"/>
              </w:rPr>
              <w:t>núm</w:t>
            </w:r>
            <w:proofErr w:type="spellEnd"/>
            <w:r>
              <w:rPr>
                <w:color w:val="000000"/>
              </w:rPr>
              <w:t xml:space="preserve"> 28, pp.43-63 Universidad de Chile, Chile</w:t>
            </w:r>
          </w:p>
          <w:p w:rsidR="00766FE8" w:rsidRDefault="00C11F1E">
            <w:pPr>
              <w:pBdr>
                <w:top w:val="nil"/>
                <w:left w:val="nil"/>
                <w:bottom w:val="nil"/>
                <w:right w:val="nil"/>
                <w:between w:val="nil"/>
              </w:pBdr>
              <w:ind w:left="1080"/>
              <w:jc w:val="both"/>
              <w:rPr>
                <w:color w:val="000000"/>
              </w:rPr>
            </w:pPr>
            <w:hyperlink r:id="rId14">
              <w:r>
                <w:rPr>
                  <w:color w:val="0000FF"/>
                  <w:u w:val="single"/>
                </w:rPr>
                <w:t>https://revistas.uchile.cl/index.php/NO/article/download/57452/60901/</w:t>
              </w:r>
            </w:hyperlink>
            <w:r>
              <w:rPr>
                <w:color w:val="000000"/>
              </w:rPr>
              <w:t xml:space="preserve"> </w:t>
            </w:r>
          </w:p>
        </w:tc>
      </w:tr>
      <w:tr w:rsidR="00766FE8">
        <w:tc>
          <w:tcPr>
            <w:tcW w:w="8978" w:type="dxa"/>
          </w:tcPr>
          <w:p w:rsidR="00766FE8" w:rsidRDefault="00C11F1E">
            <w:pPr>
              <w:numPr>
                <w:ilvl w:val="0"/>
                <w:numId w:val="1"/>
              </w:numPr>
              <w:pBdr>
                <w:top w:val="nil"/>
                <w:left w:val="nil"/>
                <w:bottom w:val="nil"/>
                <w:right w:val="nil"/>
                <w:between w:val="nil"/>
              </w:pBdr>
              <w:jc w:val="center"/>
              <w:rPr>
                <w:color w:val="000000"/>
              </w:rPr>
            </w:pPr>
            <w:r>
              <w:rPr>
                <w:color w:val="000000"/>
              </w:rPr>
              <w:lastRenderedPageBreak/>
              <w:t xml:space="preserve">Análisis desde la perspectiva teórica </w:t>
            </w:r>
          </w:p>
        </w:tc>
      </w:tr>
      <w:tr w:rsidR="00766FE8">
        <w:tc>
          <w:tcPr>
            <w:tcW w:w="8978" w:type="dxa"/>
          </w:tcPr>
          <w:p w:rsidR="00766FE8" w:rsidRDefault="00766FE8">
            <w:pPr>
              <w:jc w:val="both"/>
            </w:pPr>
          </w:p>
          <w:p w:rsidR="00766FE8" w:rsidRDefault="00C11F1E">
            <w:pPr>
              <w:jc w:val="both"/>
            </w:pPr>
            <w:r>
              <w:t xml:space="preserve">¿POR QUÉ SURGE ESTA ACCIÓN PEDAGÓGICA? De acuerdo a los principios que explican la perspectiva teórica </w:t>
            </w:r>
            <w:proofErr w:type="spellStart"/>
            <w:r>
              <w:t>decolonial</w:t>
            </w:r>
            <w:proofErr w:type="spellEnd"/>
            <w:r>
              <w:t xml:space="preserve">, podemos considerar: </w:t>
            </w:r>
          </w:p>
          <w:p w:rsidR="00766FE8" w:rsidRDefault="00766FE8">
            <w:pPr>
              <w:jc w:val="both"/>
            </w:pPr>
          </w:p>
          <w:p w:rsidR="00766FE8" w:rsidRDefault="00C11F1E">
            <w:pPr>
              <w:jc w:val="both"/>
              <w:rPr>
                <w:i/>
              </w:rPr>
            </w:pPr>
            <w:r>
              <w:t xml:space="preserve">Principio a: Entender el colonialismo como estructura y no como un evento histórico pasado, </w:t>
            </w:r>
            <w:r>
              <w:rPr>
                <w:i/>
              </w:rPr>
              <w:t>que continúa actualmente.</w:t>
            </w:r>
          </w:p>
          <w:p w:rsidR="00766FE8" w:rsidRDefault="00C11F1E">
            <w:pPr>
              <w:jc w:val="both"/>
            </w:pPr>
            <w:r>
              <w:t>A</w:t>
            </w:r>
            <w:r>
              <w:t xml:space="preserve">ctualmente como </w:t>
            </w:r>
            <w:proofErr w:type="spellStart"/>
            <w:r>
              <w:t>Dpto</w:t>
            </w:r>
            <w:proofErr w:type="spellEnd"/>
            <w:r>
              <w:t xml:space="preserve"> de HGCS hemos trabajado desde la conmemoración de efemérides anuales como lo es el </w:t>
            </w:r>
            <w:proofErr w:type="spellStart"/>
            <w:r>
              <w:t>Wetripantu</w:t>
            </w:r>
            <w:proofErr w:type="spellEnd"/>
            <w:r>
              <w:t xml:space="preserve"> y el Día de la Mujer Indígena, lo que va en contradicción total a este principio. Siendo este trabajo hasta el momento lo que se conoce como </w:t>
            </w:r>
            <w:r>
              <w:t xml:space="preserve">una </w:t>
            </w:r>
            <w:r>
              <w:rPr>
                <w:i/>
              </w:rPr>
              <w:t>movida hacia la inocencia (IV)</w:t>
            </w:r>
            <w:r>
              <w:t xml:space="preserve">, donde permitimos que la toma de conciencia como parte del proceso enseñanza aprendizaje se transforme en el último </w:t>
            </w:r>
            <w:r>
              <w:lastRenderedPageBreak/>
              <w:t xml:space="preserve">fin del proceso </w:t>
            </w:r>
            <w:proofErr w:type="spellStart"/>
            <w:r>
              <w:t>decolonial</w:t>
            </w:r>
            <w:proofErr w:type="spellEnd"/>
            <w:r>
              <w:t>, pero esto no reemplaza el fin real de la descolonización: la devolución de ti</w:t>
            </w:r>
            <w:r>
              <w:t xml:space="preserve">erras. Esto debe reconocerse como un paso inicial hacia el cambio y la transformación, no ver estas conmemoraciones como el cambio en sí mismo. </w:t>
            </w:r>
          </w:p>
          <w:p w:rsidR="00766FE8" w:rsidRDefault="00766FE8">
            <w:pPr>
              <w:jc w:val="both"/>
              <w:rPr>
                <w:i/>
              </w:rPr>
            </w:pPr>
          </w:p>
          <w:p w:rsidR="00766FE8" w:rsidRDefault="00C11F1E">
            <w:pPr>
              <w:jc w:val="both"/>
              <w:rPr>
                <w:i/>
              </w:rPr>
            </w:pPr>
            <w:r>
              <w:t xml:space="preserve">Principio b: El exterminio continuo de los pueblos indígenas </w:t>
            </w:r>
            <w:r>
              <w:rPr>
                <w:i/>
              </w:rPr>
              <w:t>en relación a los conocimientos, lenguajes, histo</w:t>
            </w:r>
            <w:r>
              <w:rPr>
                <w:i/>
              </w:rPr>
              <w:t xml:space="preserve">rias que se incluyen en el currículum escolar. Reconocimiento de la existencia actual de los pueblos indígenas. </w:t>
            </w:r>
          </w:p>
          <w:p w:rsidR="00766FE8" w:rsidRDefault="00C11F1E">
            <w:pPr>
              <w:jc w:val="both"/>
            </w:pPr>
            <w:r>
              <w:t xml:space="preserve">El lenguaje crea realidades, y hablar de los pueblos indígenas en tiempo pasado los sitúa en las mentes de </w:t>
            </w:r>
            <w:proofErr w:type="spellStart"/>
            <w:r>
              <w:t>nuestres</w:t>
            </w:r>
            <w:proofErr w:type="spellEnd"/>
            <w:r>
              <w:t xml:space="preserve"> estudiantes como sociedades</w:t>
            </w:r>
            <w:r>
              <w:t xml:space="preserve"> y culturas muertas. El currículo escolar oculto en nuestra asignatura refuerza este tipo de conocimientos, relacionando a los pueblos originarios a tiempos pretéritos o coloniales, lo que ha hecho estragos en la vida de muchas personas, como expuso el Con</w:t>
            </w:r>
            <w:r>
              <w:t>vencional José Luis Vásquez ante la Comisión de DD.HH. de la Convención Constitucional:</w:t>
            </w:r>
          </w:p>
          <w:p w:rsidR="00766FE8" w:rsidRDefault="00C11F1E">
            <w:pPr>
              <w:jc w:val="both"/>
              <w:rPr>
                <w:i/>
              </w:rPr>
            </w:pPr>
            <w:r>
              <w:rPr>
                <w:i/>
              </w:rPr>
              <w:t xml:space="preserve">"Mi apellido </w:t>
            </w:r>
            <w:proofErr w:type="spellStart"/>
            <w:r>
              <w:rPr>
                <w:i/>
              </w:rPr>
              <w:t>Chogue</w:t>
            </w:r>
            <w:proofErr w:type="spellEnd"/>
            <w:r>
              <w:rPr>
                <w:i/>
              </w:rPr>
              <w:t xml:space="preserve"> es de origen francés. Siempre se me preguntó en el colegio de donde era mi apellido, de donde era yo, y yo siempre dije que era un </w:t>
            </w:r>
            <w:proofErr w:type="spellStart"/>
            <w:r>
              <w:rPr>
                <w:i/>
              </w:rPr>
              <w:t>Selknam</w:t>
            </w:r>
            <w:proofErr w:type="spellEnd"/>
            <w:r>
              <w:rPr>
                <w:i/>
              </w:rPr>
              <w:t xml:space="preserve">, un </w:t>
            </w:r>
            <w:proofErr w:type="spellStart"/>
            <w:r>
              <w:rPr>
                <w:i/>
              </w:rPr>
              <w:t>Ona</w:t>
            </w:r>
            <w:proofErr w:type="spellEnd"/>
            <w:r>
              <w:rPr>
                <w:i/>
              </w:rPr>
              <w:t xml:space="preserve">. </w:t>
            </w:r>
            <w:r>
              <w:rPr>
                <w:i/>
              </w:rPr>
              <w:t xml:space="preserve">Siempre escuché en el colegio, y lo escucharon los hijos, los nietos, los bisnietos y los tataranietos de Carmelo, que los </w:t>
            </w:r>
            <w:proofErr w:type="spellStart"/>
            <w:r>
              <w:rPr>
                <w:i/>
              </w:rPr>
              <w:t>selknam</w:t>
            </w:r>
            <w:proofErr w:type="spellEnd"/>
            <w:r>
              <w:rPr>
                <w:i/>
              </w:rPr>
              <w:t xml:space="preserve"> estamos muertos. Es muy doloroso, porque también nuestras familias abandonan esta tierra escuchando que estamos muertos. Es d</w:t>
            </w:r>
            <w:r>
              <w:rPr>
                <w:i/>
              </w:rPr>
              <w:t xml:space="preserve">ifícil decir quién soy porque este Estado no nos reconoce. No puedo decir quién soy con la frente en alto. Quisiéramos caminar libre. Hemos crecido junto a ustedes, hemos caminado, trabajado, levantando también este país, pero este Estado no nos reconoce, </w:t>
            </w:r>
            <w:r>
              <w:rPr>
                <w:i/>
              </w:rPr>
              <w:t xml:space="preserve">nos niega y se ríe de nosotros” </w:t>
            </w:r>
            <w:hyperlink r:id="rId15">
              <w:r>
                <w:rPr>
                  <w:i/>
                  <w:color w:val="0000FF"/>
                  <w:u w:val="single"/>
                </w:rPr>
                <w:t>https://www.elmostrador.cl/nueva-</w:t>
              </w:r>
              <w:r>
                <w:rPr>
                  <w:i/>
                  <w:color w:val="0000FF"/>
                  <w:u w:val="single"/>
                </w:rPr>
                <w:t>constitucion/2021/08/12/la-emotiva-intervencion-de-selknam-en-la-convencion-es-dificil-decir-quien-soy-porque-este-estado-no-nos-reconoce/</w:t>
              </w:r>
            </w:hyperlink>
            <w:r>
              <w:rPr>
                <w:i/>
              </w:rPr>
              <w:t xml:space="preserve">  </w:t>
            </w:r>
          </w:p>
          <w:p w:rsidR="00766FE8" w:rsidRDefault="00C11F1E">
            <w:pPr>
              <w:jc w:val="both"/>
            </w:pPr>
            <w:r>
              <w:t xml:space="preserve">Es este principio el que nos muestra lo importante que es incorporar la perspectiva </w:t>
            </w:r>
            <w:proofErr w:type="spellStart"/>
            <w:r>
              <w:t>decolonial</w:t>
            </w:r>
            <w:proofErr w:type="spellEnd"/>
            <w:r>
              <w:t xml:space="preserve"> en la enseñanza de l</w:t>
            </w:r>
            <w:r>
              <w:t xml:space="preserve">a asignatura de HGCS, así también nuestro deber como garantes del derecho a la identidad de la infancia y también respetando el Convenio n° 169 de la OIT. </w:t>
            </w:r>
          </w:p>
          <w:p w:rsidR="00766FE8" w:rsidRDefault="00766FE8">
            <w:pPr>
              <w:jc w:val="both"/>
              <w:rPr>
                <w:i/>
              </w:rPr>
            </w:pPr>
          </w:p>
          <w:p w:rsidR="00766FE8" w:rsidRDefault="00C11F1E">
            <w:pPr>
              <w:jc w:val="both"/>
              <w:rPr>
                <w:i/>
              </w:rPr>
            </w:pPr>
            <w:r>
              <w:t>Principio c:</w:t>
            </w:r>
            <w:r>
              <w:rPr>
                <w:i/>
              </w:rPr>
              <w:t xml:space="preserve"> </w:t>
            </w:r>
            <w:r>
              <w:t xml:space="preserve">Los movimientos hacia la inocencia de la colonización. </w:t>
            </w:r>
            <w:r>
              <w:rPr>
                <w:i/>
              </w:rPr>
              <w:t>Entender las prácticas que mant</w:t>
            </w:r>
            <w:r>
              <w:rPr>
                <w:i/>
              </w:rPr>
              <w:t xml:space="preserve">ienen, continúan y perpetúan el exterminio indígena. Como se utilizan conceptos tales </w:t>
            </w:r>
            <w:proofErr w:type="spellStart"/>
            <w:r>
              <w:rPr>
                <w:i/>
              </w:rPr>
              <w:t>cómo</w:t>
            </w:r>
            <w:proofErr w:type="spellEnd"/>
            <w:r>
              <w:rPr>
                <w:i/>
              </w:rPr>
              <w:t xml:space="preserve"> la interculturalidad y diversidad.  </w:t>
            </w:r>
          </w:p>
          <w:p w:rsidR="00766FE8" w:rsidRDefault="00C11F1E">
            <w:pPr>
              <w:jc w:val="both"/>
            </w:pPr>
            <w:r>
              <w:t>Principio d: La relación con la tierra y la soberanía de los pueblos indígenas:</w:t>
            </w:r>
            <w:r>
              <w:rPr>
                <w:i/>
              </w:rPr>
              <w:t xml:space="preserve"> la incorporación de la forma en que nos relacionamos con lo vivo y no vivo. Las perspectivas indígenas en la relación con el espacio físico que habitamos e imaginar un futuro donde la soberanía de los territorios es de los pueblos indígenas.</w:t>
            </w:r>
            <w:r>
              <w:t xml:space="preserve"> </w:t>
            </w:r>
          </w:p>
          <w:p w:rsidR="00766FE8" w:rsidRDefault="00766FE8">
            <w:pPr>
              <w:jc w:val="both"/>
              <w:rPr>
                <w:i/>
              </w:rPr>
            </w:pPr>
          </w:p>
          <w:p w:rsidR="00766FE8" w:rsidRDefault="00C11F1E">
            <w:pPr>
              <w:jc w:val="both"/>
            </w:pPr>
            <w:r>
              <w:t>Nuestras pr</w:t>
            </w:r>
            <w:r>
              <w:t>ácticas pedagógicas responden a conceptos que han ido transformándose en el tiempo, las teorías pedagógicas se transforman continuamente dejando en la obsolescencia conceptos que fueron base en nuestra formación de pregrado: como por ejemplo lo que antigua</w:t>
            </w:r>
            <w:r>
              <w:t xml:space="preserve">mente era la maravilla de la integración versus lo que es y debe ponerse en práctica actualmente como lo es la inclusión, conceptos totalmente </w:t>
            </w:r>
            <w:r>
              <w:lastRenderedPageBreak/>
              <w:t>opuestos pero que en su momento eran/son/quieren ser parte de la solución a la segregación de un grupo específico</w:t>
            </w:r>
            <w:r>
              <w:t xml:space="preserve"> de personas. </w:t>
            </w:r>
          </w:p>
          <w:p w:rsidR="00766FE8" w:rsidRDefault="00C11F1E">
            <w:pPr>
              <w:jc w:val="both"/>
            </w:pPr>
            <w:r>
              <w:t xml:space="preserve">De la mano de la falta de procesos reales de conocimiento y reflexión, es que nuestras </w:t>
            </w:r>
            <w:proofErr w:type="spellStart"/>
            <w:r>
              <w:t>practicas</w:t>
            </w:r>
            <w:proofErr w:type="spellEnd"/>
            <w:r>
              <w:t xml:space="preserve"> están sujetas a lo emergente y a lo que </w:t>
            </w:r>
            <w:proofErr w:type="spellStart"/>
            <w:r>
              <w:t>este</w:t>
            </w:r>
            <w:proofErr w:type="spellEnd"/>
            <w:r>
              <w:t xml:space="preserve"> de moda en el ámbito teórico educativo, siendo capacitados en una y mil formas de realizar nuestra </w:t>
            </w:r>
            <w:r>
              <w:t xml:space="preserve">labor. </w:t>
            </w:r>
          </w:p>
          <w:p w:rsidR="00766FE8" w:rsidRDefault="00C11F1E">
            <w:pPr>
              <w:jc w:val="both"/>
              <w:rPr>
                <w:color w:val="FF0000"/>
              </w:rPr>
            </w:pPr>
            <w:r>
              <w:t xml:space="preserve">Es por esto que continuamente practicamos en nuestro quehacer los movimientos hacia la inocencia, presentados por </w:t>
            </w:r>
            <w:proofErr w:type="spellStart"/>
            <w:r>
              <w:t>Tuck</w:t>
            </w:r>
            <w:proofErr w:type="spellEnd"/>
            <w:r>
              <w:t xml:space="preserve"> y Wayne -desde el I al VI-, </w:t>
            </w:r>
            <w:r>
              <w:rPr>
                <w:color w:val="FF0000"/>
              </w:rPr>
              <w:t>como por ejemplo la utilización del único material e insumo que permanece sin modificaciones en el ti</w:t>
            </w:r>
            <w:r>
              <w:rPr>
                <w:color w:val="FF0000"/>
              </w:rPr>
              <w:t xml:space="preserve">empo como lo son los planes y programas de la asignatura (decreto n°2960 - año 2012): ¿Acaso realizamos nuestra labor, solo por cumplir con lo estipulado en los planes y programas de la asignatura? ¿Desde qué mirada se estructuran los planes y </w:t>
            </w:r>
            <w:r w:rsidR="00BB34A4">
              <w:rPr>
                <w:color w:val="FF0000"/>
              </w:rPr>
              <w:t>programas? ¿</w:t>
            </w:r>
            <w:r>
              <w:rPr>
                <w:color w:val="FF0000"/>
              </w:rPr>
              <w:t>S</w:t>
            </w:r>
            <w:r>
              <w:rPr>
                <w:color w:val="FF0000"/>
              </w:rPr>
              <w:t>on en sí un movimiento hacia la inocencia?</w:t>
            </w:r>
          </w:p>
          <w:p w:rsidR="00766FE8" w:rsidRDefault="00C11F1E">
            <w:pPr>
              <w:jc w:val="both"/>
            </w:pPr>
            <w:r>
              <w:t xml:space="preserve"> El cuestionamiento de la presentación de los contenidos, las lógicas y mensajes que buscan reproducir deben ser analizados y desde otro enfoque, en este caso como el de la perspectiva </w:t>
            </w:r>
            <w:proofErr w:type="spellStart"/>
            <w:r>
              <w:t>decolonial</w:t>
            </w:r>
            <w:proofErr w:type="spellEnd"/>
            <w:r>
              <w:t xml:space="preserve"> para así aportar </w:t>
            </w:r>
            <w:r>
              <w:t xml:space="preserve">en: </w:t>
            </w:r>
          </w:p>
          <w:p w:rsidR="00766FE8" w:rsidRDefault="00C11F1E">
            <w:pPr>
              <w:numPr>
                <w:ilvl w:val="0"/>
                <w:numId w:val="4"/>
              </w:numPr>
              <w:pBdr>
                <w:top w:val="nil"/>
                <w:left w:val="nil"/>
                <w:bottom w:val="nil"/>
                <w:right w:val="nil"/>
                <w:between w:val="nil"/>
              </w:pBdr>
              <w:jc w:val="both"/>
              <w:rPr>
                <w:color w:val="000000"/>
              </w:rPr>
            </w:pPr>
            <w:r>
              <w:rPr>
                <w:color w:val="000000"/>
              </w:rPr>
              <w:t xml:space="preserve"> el entendimiento de los procesos históricos actuales </w:t>
            </w:r>
          </w:p>
          <w:p w:rsidR="00766FE8" w:rsidRDefault="00C11F1E">
            <w:pPr>
              <w:numPr>
                <w:ilvl w:val="0"/>
                <w:numId w:val="4"/>
              </w:numPr>
              <w:pBdr>
                <w:top w:val="nil"/>
                <w:left w:val="nil"/>
                <w:bottom w:val="nil"/>
                <w:right w:val="nil"/>
                <w:between w:val="nil"/>
              </w:pBdr>
              <w:jc w:val="both"/>
              <w:rPr>
                <w:color w:val="000000"/>
              </w:rPr>
            </w:pPr>
            <w:r>
              <w:rPr>
                <w:color w:val="000000"/>
              </w:rPr>
              <w:t xml:space="preserve"> la </w:t>
            </w:r>
            <w:proofErr w:type="spellStart"/>
            <w:r>
              <w:rPr>
                <w:color w:val="000000"/>
              </w:rPr>
              <w:t>visibilización</w:t>
            </w:r>
            <w:proofErr w:type="spellEnd"/>
            <w:r>
              <w:rPr>
                <w:color w:val="000000"/>
              </w:rPr>
              <w:t xml:space="preserve"> del legado y aporte cultural actual de los pueblos indígenas.  </w:t>
            </w:r>
          </w:p>
          <w:p w:rsidR="00766FE8" w:rsidRDefault="00C11F1E">
            <w:pPr>
              <w:numPr>
                <w:ilvl w:val="0"/>
                <w:numId w:val="4"/>
              </w:numPr>
              <w:pBdr>
                <w:top w:val="nil"/>
                <w:left w:val="nil"/>
                <w:bottom w:val="nil"/>
                <w:right w:val="nil"/>
                <w:between w:val="nil"/>
              </w:pBdr>
              <w:jc w:val="both"/>
              <w:rPr>
                <w:color w:val="000000"/>
              </w:rPr>
            </w:pPr>
            <w:r>
              <w:rPr>
                <w:color w:val="000000"/>
              </w:rPr>
              <w:t xml:space="preserve">la comprensión de la coexistencia de varias naciones en un mismo territorio. </w:t>
            </w:r>
          </w:p>
          <w:p w:rsidR="00766FE8" w:rsidRDefault="00766FE8">
            <w:pPr>
              <w:jc w:val="both"/>
            </w:pPr>
          </w:p>
        </w:tc>
      </w:tr>
      <w:tr w:rsidR="00766FE8">
        <w:tc>
          <w:tcPr>
            <w:tcW w:w="8978" w:type="dxa"/>
          </w:tcPr>
          <w:p w:rsidR="00766FE8" w:rsidRDefault="00C11F1E">
            <w:pPr>
              <w:numPr>
                <w:ilvl w:val="0"/>
                <w:numId w:val="1"/>
              </w:numPr>
              <w:pBdr>
                <w:top w:val="nil"/>
                <w:left w:val="nil"/>
                <w:bottom w:val="nil"/>
                <w:right w:val="nil"/>
                <w:between w:val="nil"/>
              </w:pBdr>
              <w:jc w:val="center"/>
              <w:rPr>
                <w:color w:val="000000"/>
              </w:rPr>
            </w:pPr>
            <w:r>
              <w:rPr>
                <w:color w:val="000000"/>
              </w:rPr>
              <w:lastRenderedPageBreak/>
              <w:t>Propuestas para el futuro.</w:t>
            </w:r>
          </w:p>
        </w:tc>
      </w:tr>
      <w:tr w:rsidR="00766FE8">
        <w:tc>
          <w:tcPr>
            <w:tcW w:w="8978" w:type="dxa"/>
          </w:tcPr>
          <w:p w:rsidR="00766FE8" w:rsidRDefault="00C11F1E">
            <w:pPr>
              <w:jc w:val="both"/>
            </w:pPr>
            <w:r>
              <w:t>A pesar de que el objetivo de mejorar este plan de trabajo anual fue totalmente diferente al iniciar este diplomado, que no será plasmado en este escrito, el poder ver mi quehacer desde una perspectiva teórica específica permitió orientar y volver a posici</w:t>
            </w:r>
            <w:r>
              <w:t xml:space="preserve">onar mi trabajo:  </w:t>
            </w:r>
          </w:p>
          <w:p w:rsidR="00766FE8" w:rsidRDefault="00C11F1E">
            <w:pPr>
              <w:jc w:val="both"/>
            </w:pPr>
            <w:r>
              <w:t>Aunque el castigo que conlleva la autocrítica hacia nuestro propio quehacer es alto, soy una convencida de que el aporte que podemos realizar desde nuestra profesión a nuestra comunidad debe ser conducido desde un proceso creativo que es</w:t>
            </w:r>
            <w:r>
              <w:t>tará lleno de dudas, reflexiones y cuestionamientos, pero siempre es necesario ir más allá de las estructuras que nos entrega la vida dentro del aula y que siempre limitan nuestro quehacer. Para esto debemos alimentarnos de nuevas teorías, perspectivas, pr</w:t>
            </w:r>
            <w:r>
              <w:t xml:space="preserve">ácticas de </w:t>
            </w:r>
            <w:proofErr w:type="spellStart"/>
            <w:r>
              <w:t>otres</w:t>
            </w:r>
            <w:proofErr w:type="spellEnd"/>
            <w:r>
              <w:t xml:space="preserve"> y diálogos con </w:t>
            </w:r>
            <w:proofErr w:type="spellStart"/>
            <w:r>
              <w:t>nuestres</w:t>
            </w:r>
            <w:proofErr w:type="spellEnd"/>
            <w:r>
              <w:t xml:space="preserve"> colegas. </w:t>
            </w:r>
          </w:p>
          <w:p w:rsidR="00766FE8" w:rsidRDefault="00C11F1E">
            <w:pPr>
              <w:jc w:val="both"/>
            </w:pPr>
            <w:r>
              <w:t xml:space="preserve">Destruir, construir, volver a destruir, para construir un proyecto que incida de manera real en nuestra comunidad educativa vale la pena. </w:t>
            </w:r>
          </w:p>
          <w:p w:rsidR="00766FE8" w:rsidRDefault="00766FE8">
            <w:pPr>
              <w:jc w:val="both"/>
            </w:pPr>
          </w:p>
          <w:p w:rsidR="00766FE8" w:rsidRDefault="00C11F1E">
            <w:pPr>
              <w:jc w:val="both"/>
            </w:pPr>
            <w:r>
              <w:t xml:space="preserve">Es por esto que: </w:t>
            </w:r>
          </w:p>
          <w:p w:rsidR="00766FE8" w:rsidRDefault="00C11F1E">
            <w:pPr>
              <w:numPr>
                <w:ilvl w:val="0"/>
                <w:numId w:val="4"/>
              </w:numPr>
              <w:pBdr>
                <w:top w:val="nil"/>
                <w:left w:val="nil"/>
                <w:bottom w:val="nil"/>
                <w:right w:val="nil"/>
                <w:between w:val="nil"/>
              </w:pBdr>
              <w:jc w:val="both"/>
              <w:rPr>
                <w:color w:val="000000"/>
              </w:rPr>
            </w:pPr>
            <w:r>
              <w:rPr>
                <w:color w:val="000000"/>
              </w:rPr>
              <w:t xml:space="preserve"> El objetivo inicial fue reformulado: transformando el potenciar actividades realizadas en plan de trabajo del </w:t>
            </w:r>
            <w:proofErr w:type="spellStart"/>
            <w:r>
              <w:rPr>
                <w:color w:val="000000"/>
              </w:rPr>
              <w:t>Dpto</w:t>
            </w:r>
            <w:proofErr w:type="spellEnd"/>
            <w:r>
              <w:rPr>
                <w:color w:val="000000"/>
              </w:rPr>
              <w:t xml:space="preserve"> de HGCS con PEIB, pensando en la instauración de un proyecto a nivel curricular que permita el involucrar los saberes de ambos grupos de per</w:t>
            </w:r>
            <w:r>
              <w:rPr>
                <w:color w:val="000000"/>
              </w:rPr>
              <w:t xml:space="preserve">sonas y repensar los contenidos propuestos en el plan y programa de la asignatura. </w:t>
            </w:r>
          </w:p>
          <w:p w:rsidR="00766FE8" w:rsidRDefault="00C11F1E">
            <w:pPr>
              <w:numPr>
                <w:ilvl w:val="0"/>
                <w:numId w:val="4"/>
              </w:numPr>
              <w:pBdr>
                <w:top w:val="nil"/>
                <w:left w:val="nil"/>
                <w:bottom w:val="nil"/>
                <w:right w:val="nil"/>
                <w:between w:val="nil"/>
              </w:pBdr>
              <w:jc w:val="both"/>
              <w:rPr>
                <w:color w:val="000000"/>
              </w:rPr>
            </w:pPr>
            <w:r>
              <w:rPr>
                <w:color w:val="000000"/>
              </w:rPr>
              <w:t>Se analizaron las prácticas pedagógicas que llevamos al aula, repensando nuestro quehacer, metodologías y actividades</w:t>
            </w:r>
            <w:r>
              <w:rPr>
                <w:color w:val="FF0000"/>
              </w:rPr>
              <w:t xml:space="preserve">. Mantengo los cuestionamientos que se iniciaron </w:t>
            </w:r>
            <w:r>
              <w:rPr>
                <w:color w:val="FF0000"/>
              </w:rPr>
              <w:t>durant</w:t>
            </w:r>
            <w:r>
              <w:rPr>
                <w:color w:val="FF0000"/>
              </w:rPr>
              <w:t>e</w:t>
            </w:r>
            <w:r>
              <w:rPr>
                <w:color w:val="FF0000"/>
              </w:rPr>
              <w:t xml:space="preserve"> este curso, aún estamos en la etapa </w:t>
            </w:r>
            <w:r>
              <w:rPr>
                <w:color w:val="FF0000"/>
              </w:rPr>
              <w:t>de preguntas</w:t>
            </w:r>
            <w:r>
              <w:rPr>
                <w:color w:val="FF0000"/>
              </w:rPr>
              <w:t xml:space="preserve"> y las </w:t>
            </w:r>
            <w:r>
              <w:rPr>
                <w:color w:val="FF0000"/>
              </w:rPr>
              <w:lastRenderedPageBreak/>
              <w:t>interrogantes</w:t>
            </w:r>
            <w:r>
              <w:rPr>
                <w:color w:val="FF0000"/>
              </w:rPr>
              <w:t xml:space="preserve"> siguen apareciendo una tras otra</w:t>
            </w:r>
            <w:r>
              <w:rPr>
                <w:color w:val="000000"/>
              </w:rPr>
              <w:t xml:space="preserve">, pero esto nos permitirá establecer metas a futuro, ya sea a corto o a mediano plazo. </w:t>
            </w:r>
          </w:p>
          <w:p w:rsidR="00766FE8" w:rsidRDefault="00C11F1E">
            <w:pPr>
              <w:numPr>
                <w:ilvl w:val="0"/>
                <w:numId w:val="4"/>
              </w:numPr>
              <w:pBdr>
                <w:top w:val="nil"/>
                <w:left w:val="nil"/>
                <w:bottom w:val="nil"/>
                <w:right w:val="nil"/>
                <w:between w:val="nil"/>
              </w:pBdr>
              <w:jc w:val="both"/>
              <w:rPr>
                <w:color w:val="000000"/>
              </w:rPr>
            </w:pPr>
            <w:bookmarkStart w:id="1" w:name="_heading=h.30j0zll" w:colFirst="0" w:colLast="0"/>
            <w:bookmarkEnd w:id="1"/>
            <w:r>
              <w:rPr>
                <w:color w:val="000000"/>
              </w:rPr>
              <w:t>Explicar procesos históricos actuales que permitan e inviten a nu</w:t>
            </w:r>
            <w:r>
              <w:rPr>
                <w:color w:val="000000"/>
              </w:rPr>
              <w:t xml:space="preserve">estros estudiantes a entenderlos desde su </w:t>
            </w:r>
            <w:proofErr w:type="spellStart"/>
            <w:r>
              <w:rPr>
                <w:color w:val="000000"/>
              </w:rPr>
              <w:t>multicausalidad</w:t>
            </w:r>
            <w:proofErr w:type="spellEnd"/>
            <w:r>
              <w:rPr>
                <w:color w:val="000000"/>
              </w:rPr>
              <w:t xml:space="preserve"> y su incidencia en nuestro presente, además de darle mayor relevancia al trabajo y al rol que pueden tener personas de pueblos originarios en nuestros establecimientos educativos. </w:t>
            </w:r>
          </w:p>
        </w:tc>
      </w:tr>
      <w:tr w:rsidR="00766FE8">
        <w:tc>
          <w:tcPr>
            <w:tcW w:w="8978" w:type="dxa"/>
          </w:tcPr>
          <w:p w:rsidR="00766FE8" w:rsidRDefault="00C11F1E">
            <w:pPr>
              <w:numPr>
                <w:ilvl w:val="0"/>
                <w:numId w:val="1"/>
              </w:numPr>
              <w:pBdr>
                <w:top w:val="nil"/>
                <w:left w:val="nil"/>
                <w:bottom w:val="nil"/>
                <w:right w:val="nil"/>
                <w:between w:val="nil"/>
              </w:pBdr>
              <w:jc w:val="center"/>
              <w:rPr>
                <w:color w:val="000000"/>
              </w:rPr>
            </w:pPr>
            <w:r>
              <w:rPr>
                <w:color w:val="000000"/>
              </w:rPr>
              <w:lastRenderedPageBreak/>
              <w:t>Ejercicio de ref</w:t>
            </w:r>
            <w:r>
              <w:rPr>
                <w:color w:val="000000"/>
              </w:rPr>
              <w:t>lexión</w:t>
            </w:r>
          </w:p>
        </w:tc>
      </w:tr>
      <w:tr w:rsidR="00766FE8">
        <w:tc>
          <w:tcPr>
            <w:tcW w:w="8978" w:type="dxa"/>
          </w:tcPr>
          <w:p w:rsidR="00766FE8" w:rsidRDefault="00C11F1E">
            <w:pPr>
              <w:jc w:val="both"/>
            </w:pPr>
            <w:r>
              <w:t xml:space="preserve">Invito a quienes lean este proyecto a realizarse preguntas que surgieron en este curso y sus tutorías, como: </w:t>
            </w:r>
          </w:p>
          <w:p w:rsidR="00766FE8" w:rsidRDefault="00766FE8">
            <w:pPr>
              <w:jc w:val="both"/>
            </w:pPr>
          </w:p>
          <w:p w:rsidR="00766FE8" w:rsidRDefault="00C11F1E">
            <w:pPr>
              <w:numPr>
                <w:ilvl w:val="0"/>
                <w:numId w:val="4"/>
              </w:numPr>
              <w:pBdr>
                <w:top w:val="nil"/>
                <w:left w:val="nil"/>
                <w:bottom w:val="nil"/>
                <w:right w:val="nil"/>
                <w:between w:val="nil"/>
              </w:pBdr>
              <w:jc w:val="both"/>
              <w:rPr>
                <w:color w:val="000000"/>
              </w:rPr>
            </w:pPr>
            <w:r>
              <w:rPr>
                <w:color w:val="000000"/>
              </w:rPr>
              <w:t xml:space="preserve">¿Cuál es la diferencia entre multiculturalidad, diversidad y </w:t>
            </w:r>
            <w:proofErr w:type="spellStart"/>
            <w:r>
              <w:rPr>
                <w:color w:val="000000"/>
              </w:rPr>
              <w:t>decolonialidad</w:t>
            </w:r>
            <w:proofErr w:type="spellEnd"/>
            <w:r>
              <w:rPr>
                <w:color w:val="000000"/>
              </w:rPr>
              <w:t>?</w:t>
            </w:r>
          </w:p>
          <w:p w:rsidR="00766FE8" w:rsidRDefault="00C11F1E">
            <w:pPr>
              <w:numPr>
                <w:ilvl w:val="0"/>
                <w:numId w:val="4"/>
              </w:numPr>
              <w:pBdr>
                <w:top w:val="nil"/>
                <w:left w:val="nil"/>
                <w:bottom w:val="nil"/>
                <w:right w:val="nil"/>
                <w:between w:val="nil"/>
              </w:pBdr>
              <w:jc w:val="both"/>
              <w:rPr>
                <w:color w:val="000000"/>
              </w:rPr>
            </w:pPr>
            <w:r>
              <w:rPr>
                <w:color w:val="000000"/>
              </w:rPr>
              <w:t>¿Cuál es el rol de la educación en este proceso descolonizador?</w:t>
            </w:r>
          </w:p>
          <w:p w:rsidR="00766FE8" w:rsidRDefault="00C11F1E">
            <w:pPr>
              <w:numPr>
                <w:ilvl w:val="0"/>
                <w:numId w:val="4"/>
              </w:numPr>
              <w:pBdr>
                <w:top w:val="nil"/>
                <w:left w:val="nil"/>
                <w:bottom w:val="nil"/>
                <w:right w:val="nil"/>
                <w:between w:val="nil"/>
              </w:pBdr>
              <w:jc w:val="both"/>
              <w:rPr>
                <w:color w:val="000000"/>
              </w:rPr>
            </w:pPr>
            <w:r>
              <w:rPr>
                <w:color w:val="000000"/>
              </w:rPr>
              <w:t xml:space="preserve">¿Es la educación </w:t>
            </w:r>
            <w:proofErr w:type="spellStart"/>
            <w:r>
              <w:rPr>
                <w:color w:val="000000"/>
              </w:rPr>
              <w:t>decolonial</w:t>
            </w:r>
            <w:proofErr w:type="spellEnd"/>
            <w:r>
              <w:rPr>
                <w:color w:val="000000"/>
              </w:rPr>
              <w:t xml:space="preserve"> una educación </w:t>
            </w:r>
            <w:proofErr w:type="gramStart"/>
            <w:r>
              <w:rPr>
                <w:color w:val="000000"/>
              </w:rPr>
              <w:t>activista?¿</w:t>
            </w:r>
            <w:proofErr w:type="gramEnd"/>
            <w:r>
              <w:rPr>
                <w:color w:val="000000"/>
              </w:rPr>
              <w:t>será proselitismo político?</w:t>
            </w:r>
          </w:p>
          <w:p w:rsidR="00766FE8" w:rsidRDefault="00C11F1E">
            <w:pPr>
              <w:numPr>
                <w:ilvl w:val="0"/>
                <w:numId w:val="4"/>
              </w:numPr>
              <w:pBdr>
                <w:top w:val="nil"/>
                <w:left w:val="nil"/>
                <w:bottom w:val="nil"/>
                <w:right w:val="nil"/>
                <w:between w:val="nil"/>
              </w:pBdr>
              <w:jc w:val="both"/>
              <w:rPr>
                <w:color w:val="000000"/>
              </w:rPr>
            </w:pPr>
            <w:r>
              <w:rPr>
                <w:color w:val="000000"/>
              </w:rPr>
              <w:t>¿Cómo se posiciona el cuestionamiento de las personas de pueblos originarios en los establecimientos educaciona</w:t>
            </w:r>
            <w:r>
              <w:rPr>
                <w:color w:val="000000"/>
              </w:rPr>
              <w:t>les?</w:t>
            </w:r>
          </w:p>
          <w:p w:rsidR="00766FE8" w:rsidRDefault="00C11F1E">
            <w:pPr>
              <w:numPr>
                <w:ilvl w:val="0"/>
                <w:numId w:val="4"/>
              </w:numPr>
              <w:pBdr>
                <w:top w:val="nil"/>
                <w:left w:val="nil"/>
                <w:bottom w:val="nil"/>
                <w:right w:val="nil"/>
                <w:between w:val="nil"/>
              </w:pBdr>
              <w:jc w:val="both"/>
              <w:rPr>
                <w:color w:val="000000"/>
              </w:rPr>
            </w:pPr>
            <w:r>
              <w:rPr>
                <w:color w:val="000000"/>
              </w:rPr>
              <w:t xml:space="preserve">¿Cuáles son los cuestionamientos que surgen en </w:t>
            </w:r>
            <w:proofErr w:type="spellStart"/>
            <w:r>
              <w:rPr>
                <w:color w:val="000000"/>
              </w:rPr>
              <w:t>nuestres</w:t>
            </w:r>
            <w:proofErr w:type="spellEnd"/>
            <w:r>
              <w:rPr>
                <w:color w:val="000000"/>
              </w:rPr>
              <w:t xml:space="preserve"> estudiantes, </w:t>
            </w:r>
            <w:proofErr w:type="spellStart"/>
            <w:r>
              <w:rPr>
                <w:color w:val="000000"/>
              </w:rPr>
              <w:t>niñes</w:t>
            </w:r>
            <w:proofErr w:type="spellEnd"/>
            <w:r>
              <w:rPr>
                <w:color w:val="000000"/>
              </w:rPr>
              <w:t xml:space="preserve"> o adolescentes, frente a temas de la asignatura de HGCS?</w:t>
            </w:r>
          </w:p>
          <w:p w:rsidR="00766FE8" w:rsidRDefault="00C11F1E">
            <w:pPr>
              <w:numPr>
                <w:ilvl w:val="0"/>
                <w:numId w:val="4"/>
              </w:numPr>
              <w:pBdr>
                <w:top w:val="nil"/>
                <w:left w:val="nil"/>
                <w:bottom w:val="nil"/>
                <w:right w:val="nil"/>
                <w:between w:val="nil"/>
              </w:pBdr>
              <w:jc w:val="both"/>
              <w:rPr>
                <w:color w:val="000000"/>
              </w:rPr>
            </w:pPr>
            <w:r>
              <w:rPr>
                <w:color w:val="000000"/>
              </w:rPr>
              <w:t>¿Qué hacemos en nuestro quehacer pedagógico para no caer en el movimiento hacia la inocencia?</w:t>
            </w:r>
          </w:p>
          <w:p w:rsidR="00766FE8" w:rsidRDefault="00C11F1E">
            <w:pPr>
              <w:numPr>
                <w:ilvl w:val="0"/>
                <w:numId w:val="4"/>
              </w:numPr>
              <w:pBdr>
                <w:top w:val="nil"/>
                <w:left w:val="nil"/>
                <w:bottom w:val="nil"/>
                <w:right w:val="nil"/>
                <w:between w:val="nil"/>
              </w:pBdr>
              <w:jc w:val="both"/>
              <w:rPr>
                <w:color w:val="000000"/>
              </w:rPr>
            </w:pPr>
            <w:r>
              <w:rPr>
                <w:color w:val="000000"/>
              </w:rPr>
              <w:t>¿Enseñamos nuestros conte</w:t>
            </w:r>
            <w:r>
              <w:rPr>
                <w:color w:val="000000"/>
              </w:rPr>
              <w:t>nidos desde la mirada colonial?</w:t>
            </w:r>
          </w:p>
          <w:p w:rsidR="00766FE8" w:rsidRDefault="00C11F1E">
            <w:pPr>
              <w:numPr>
                <w:ilvl w:val="0"/>
                <w:numId w:val="4"/>
              </w:numPr>
              <w:jc w:val="both"/>
            </w:pPr>
            <w:r>
              <w:rPr>
                <w:color w:val="FF0000"/>
              </w:rPr>
              <w:t xml:space="preserve">¿Acaso realizamos nuestra labor, solo por cumplir con lo estipulado en los planes y programas de la asignatura? </w:t>
            </w:r>
          </w:p>
          <w:p w:rsidR="00766FE8" w:rsidRDefault="00C11F1E">
            <w:pPr>
              <w:numPr>
                <w:ilvl w:val="0"/>
                <w:numId w:val="4"/>
              </w:numPr>
              <w:jc w:val="both"/>
            </w:pPr>
            <w:r>
              <w:rPr>
                <w:color w:val="FF0000"/>
              </w:rPr>
              <w:t xml:space="preserve">¿Desde qué mirada se estructuran los planes y </w:t>
            </w:r>
            <w:proofErr w:type="gramStart"/>
            <w:r>
              <w:rPr>
                <w:color w:val="FF0000"/>
              </w:rPr>
              <w:t>programas?¿</w:t>
            </w:r>
            <w:proofErr w:type="gramEnd"/>
            <w:r>
              <w:rPr>
                <w:color w:val="FF0000"/>
              </w:rPr>
              <w:t>Son en sí un movimiento hacia la inocencia?</w:t>
            </w:r>
          </w:p>
          <w:p w:rsidR="00766FE8" w:rsidRDefault="00C11F1E">
            <w:pPr>
              <w:numPr>
                <w:ilvl w:val="0"/>
                <w:numId w:val="4"/>
              </w:numPr>
              <w:pBdr>
                <w:top w:val="nil"/>
                <w:left w:val="nil"/>
                <w:bottom w:val="nil"/>
                <w:right w:val="nil"/>
                <w:between w:val="nil"/>
              </w:pBdr>
              <w:jc w:val="both"/>
              <w:rPr>
                <w:color w:val="000000"/>
              </w:rPr>
            </w:pPr>
            <w:r>
              <w:rPr>
                <w:color w:val="000000"/>
              </w:rPr>
              <w:t xml:space="preserve">¿Se puede </w:t>
            </w:r>
            <w:r>
              <w:rPr>
                <w:color w:val="000000"/>
              </w:rPr>
              <w:t xml:space="preserve">pensar es una educación </w:t>
            </w:r>
            <w:proofErr w:type="spellStart"/>
            <w:r>
              <w:rPr>
                <w:color w:val="000000"/>
              </w:rPr>
              <w:t>decolonial</w:t>
            </w:r>
            <w:proofErr w:type="spellEnd"/>
            <w:r>
              <w:rPr>
                <w:color w:val="000000"/>
              </w:rPr>
              <w:t xml:space="preserve"> en nuestros establecimientos educacionales?</w:t>
            </w:r>
          </w:p>
          <w:p w:rsidR="00766FE8" w:rsidRDefault="00C11F1E">
            <w:pPr>
              <w:numPr>
                <w:ilvl w:val="0"/>
                <w:numId w:val="4"/>
              </w:numPr>
              <w:pBdr>
                <w:top w:val="nil"/>
                <w:left w:val="nil"/>
                <w:bottom w:val="nil"/>
                <w:right w:val="nil"/>
                <w:between w:val="nil"/>
              </w:pBdr>
              <w:jc w:val="both"/>
              <w:rPr>
                <w:color w:val="000000"/>
              </w:rPr>
            </w:pPr>
            <w:r>
              <w:rPr>
                <w:color w:val="000000"/>
              </w:rPr>
              <w:t>¿Qué implica la devolución de tierra en nuestro territorio? ¿Y en nuestra región?</w:t>
            </w:r>
          </w:p>
          <w:p w:rsidR="00766FE8" w:rsidRDefault="00C11F1E">
            <w:pPr>
              <w:numPr>
                <w:ilvl w:val="0"/>
                <w:numId w:val="4"/>
              </w:numPr>
              <w:pBdr>
                <w:top w:val="nil"/>
                <w:left w:val="nil"/>
                <w:bottom w:val="nil"/>
                <w:right w:val="nil"/>
                <w:between w:val="nil"/>
              </w:pBdr>
              <w:jc w:val="both"/>
              <w:rPr>
                <w:color w:val="000000"/>
              </w:rPr>
            </w:pPr>
            <w:r>
              <w:rPr>
                <w:color w:val="000000"/>
              </w:rPr>
              <w:t>¿Por qué nuestro establecimiento educacional posee nombre de colonizador? ¿Será necesario desha</w:t>
            </w:r>
            <w:r>
              <w:rPr>
                <w:color w:val="000000"/>
              </w:rPr>
              <w:t>cerse del busto de José Menéndez al lado de la entrada del baño de funcionarias y funcionarios?</w:t>
            </w:r>
          </w:p>
          <w:p w:rsidR="00766FE8" w:rsidRDefault="00766FE8">
            <w:pPr>
              <w:jc w:val="both"/>
            </w:pPr>
          </w:p>
          <w:p w:rsidR="00766FE8" w:rsidRDefault="00C11F1E">
            <w:pPr>
              <w:jc w:val="both"/>
            </w:pPr>
            <w:r>
              <w:t>Si tienen más preguntas que dar a este proyecto, agradecería las hicieran llegar. Aunque no me permitan salir del punto de inflexión en el que me encuentro des</w:t>
            </w:r>
            <w:r>
              <w:t xml:space="preserve">de que inicié este diplomado, pero que será un gran aporte al momento de implementar lo que se pretende en este proyecto. </w:t>
            </w:r>
          </w:p>
          <w:p w:rsidR="00766FE8" w:rsidRDefault="00766FE8">
            <w:pPr>
              <w:jc w:val="both"/>
            </w:pPr>
          </w:p>
          <w:p w:rsidR="00766FE8" w:rsidRDefault="00C11F1E">
            <w:pPr>
              <w:jc w:val="both"/>
              <w:rPr>
                <w:color w:val="FF0000"/>
              </w:rPr>
            </w:pPr>
            <w:r>
              <w:rPr>
                <w:color w:val="FF0000"/>
              </w:rPr>
              <w:t xml:space="preserve">Les invito a enviar sus preguntas al correo de este curso: </w:t>
            </w:r>
            <w:hyperlink r:id="rId16">
              <w:r>
                <w:rPr>
                  <w:color w:val="FF0000"/>
                  <w:u w:val="single"/>
                </w:rPr>
                <w:t>liderazgo@umag.cl</w:t>
              </w:r>
            </w:hyperlink>
            <w:r>
              <w:rPr>
                <w:color w:val="FF0000"/>
              </w:rPr>
              <w:t xml:space="preserve"> con copia a </w:t>
            </w:r>
            <w:hyperlink r:id="rId17">
              <w:r>
                <w:rPr>
                  <w:color w:val="FF0000"/>
                  <w:u w:val="single"/>
                </w:rPr>
                <w:t>pilarllanza@gmail.com</w:t>
              </w:r>
            </w:hyperlink>
            <w:r>
              <w:rPr>
                <w:color w:val="FF0000"/>
              </w:rPr>
              <w:t xml:space="preserve"> . Para que juntes podamos mejorar lo propuesto, siempre pensando en que los mayores </w:t>
            </w:r>
            <w:proofErr w:type="spellStart"/>
            <w:r>
              <w:rPr>
                <w:color w:val="FF0000"/>
              </w:rPr>
              <w:t>beneficaries</w:t>
            </w:r>
            <w:proofErr w:type="spellEnd"/>
            <w:r>
              <w:rPr>
                <w:color w:val="FF0000"/>
              </w:rPr>
              <w:t xml:space="preserve"> son </w:t>
            </w:r>
            <w:proofErr w:type="spellStart"/>
            <w:r>
              <w:rPr>
                <w:color w:val="FF0000"/>
              </w:rPr>
              <w:t>nuestres</w:t>
            </w:r>
            <w:proofErr w:type="spellEnd"/>
            <w:r>
              <w:rPr>
                <w:color w:val="FF0000"/>
              </w:rPr>
              <w:t xml:space="preserve"> estudiantes. </w:t>
            </w:r>
          </w:p>
          <w:p w:rsidR="00766FE8" w:rsidRDefault="00766FE8">
            <w:pPr>
              <w:jc w:val="both"/>
            </w:pPr>
          </w:p>
          <w:p w:rsidR="00766FE8" w:rsidRDefault="00766FE8">
            <w:pPr>
              <w:jc w:val="both"/>
            </w:pPr>
          </w:p>
        </w:tc>
      </w:tr>
    </w:tbl>
    <w:p w:rsidR="00766FE8" w:rsidRDefault="00766FE8">
      <w:pPr>
        <w:jc w:val="center"/>
        <w:rPr>
          <w:b/>
        </w:rPr>
      </w:pPr>
    </w:p>
    <w:p w:rsidR="00766FE8" w:rsidRDefault="00766FE8">
      <w:pPr>
        <w:jc w:val="center"/>
        <w:rPr>
          <w:b/>
        </w:rPr>
      </w:pPr>
    </w:p>
    <w:tbl>
      <w:tblPr>
        <w:tblStyle w:val="a2"/>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766FE8">
        <w:tc>
          <w:tcPr>
            <w:tcW w:w="8978" w:type="dxa"/>
            <w:gridSpan w:val="3"/>
          </w:tcPr>
          <w:p w:rsidR="00766FE8" w:rsidRDefault="00C11F1E">
            <w:pPr>
              <w:jc w:val="center"/>
              <w:rPr>
                <w:b/>
              </w:rPr>
            </w:pPr>
            <w:r>
              <w:rPr>
                <w:b/>
              </w:rPr>
              <w:lastRenderedPageBreak/>
              <w:t>Conocimientos</w:t>
            </w:r>
          </w:p>
        </w:tc>
      </w:tr>
      <w:tr w:rsidR="00766FE8">
        <w:trPr>
          <w:trHeight w:val="228"/>
        </w:trPr>
        <w:tc>
          <w:tcPr>
            <w:tcW w:w="2992" w:type="dxa"/>
          </w:tcPr>
          <w:p w:rsidR="00766FE8" w:rsidRDefault="00C11F1E">
            <w:pPr>
              <w:jc w:val="center"/>
              <w:rPr>
                <w:b/>
              </w:rPr>
            </w:pPr>
            <w:r>
              <w:rPr>
                <w:b/>
              </w:rPr>
              <w:t>Para la práctica</w:t>
            </w:r>
          </w:p>
        </w:tc>
        <w:tc>
          <w:tcPr>
            <w:tcW w:w="2993" w:type="dxa"/>
          </w:tcPr>
          <w:p w:rsidR="00766FE8" w:rsidRDefault="00C11F1E">
            <w:pPr>
              <w:jc w:val="center"/>
              <w:rPr>
                <w:b/>
              </w:rPr>
            </w:pPr>
            <w:r>
              <w:rPr>
                <w:b/>
              </w:rPr>
              <w:t>En la práctica</w:t>
            </w:r>
          </w:p>
        </w:tc>
        <w:tc>
          <w:tcPr>
            <w:tcW w:w="2993" w:type="dxa"/>
          </w:tcPr>
          <w:p w:rsidR="00766FE8" w:rsidRDefault="00C11F1E">
            <w:pPr>
              <w:jc w:val="center"/>
              <w:rPr>
                <w:b/>
              </w:rPr>
            </w:pPr>
            <w:r>
              <w:rPr>
                <w:b/>
              </w:rPr>
              <w:t>Desde la práctica</w:t>
            </w:r>
          </w:p>
        </w:tc>
      </w:tr>
      <w:tr w:rsidR="00766FE8">
        <w:trPr>
          <w:trHeight w:val="1469"/>
        </w:trPr>
        <w:tc>
          <w:tcPr>
            <w:tcW w:w="2992" w:type="dxa"/>
          </w:tcPr>
          <w:p w:rsidR="00766FE8" w:rsidRDefault="00766FE8">
            <w:pPr>
              <w:jc w:val="center"/>
              <w:rPr>
                <w:b/>
              </w:rPr>
            </w:pPr>
          </w:p>
          <w:p w:rsidR="00766FE8" w:rsidRDefault="00C11F1E">
            <w:pPr>
              <w:rPr>
                <w:b/>
              </w:rPr>
            </w:pPr>
            <w:r>
              <w:t>CONOCIMIENTO PARA LA PRÁCTICA: desde los saberes de la cultura mapuche; programa educativo intercultural bilingüe; currículo de HGCS.</w:t>
            </w:r>
          </w:p>
          <w:p w:rsidR="00766FE8" w:rsidRDefault="00766FE8">
            <w:pPr>
              <w:jc w:val="center"/>
              <w:rPr>
                <w:b/>
              </w:rPr>
            </w:pPr>
          </w:p>
          <w:p w:rsidR="00766FE8" w:rsidRDefault="00766FE8">
            <w:pPr>
              <w:jc w:val="center"/>
              <w:rPr>
                <w:b/>
              </w:rPr>
            </w:pPr>
          </w:p>
          <w:p w:rsidR="00766FE8" w:rsidRDefault="00766FE8">
            <w:pPr>
              <w:rPr>
                <w:b/>
              </w:rPr>
            </w:pPr>
          </w:p>
        </w:tc>
        <w:tc>
          <w:tcPr>
            <w:tcW w:w="2993" w:type="dxa"/>
          </w:tcPr>
          <w:p w:rsidR="00766FE8" w:rsidRDefault="00C11F1E">
            <w:r>
              <w:t xml:space="preserve"> </w:t>
            </w:r>
          </w:p>
          <w:p w:rsidR="00766FE8" w:rsidRDefault="00C11F1E">
            <w:r>
              <w:t>CONOCIMIENTO EN LA PRÁCTICA: plan de trabajo por departamento; actividades articuladas con PEIB.</w:t>
            </w:r>
          </w:p>
          <w:p w:rsidR="00766FE8" w:rsidRDefault="00766FE8">
            <w:pPr>
              <w:rPr>
                <w:b/>
              </w:rPr>
            </w:pPr>
          </w:p>
        </w:tc>
        <w:tc>
          <w:tcPr>
            <w:tcW w:w="2993" w:type="dxa"/>
          </w:tcPr>
          <w:p w:rsidR="00766FE8" w:rsidRDefault="00766FE8">
            <w:pPr>
              <w:jc w:val="center"/>
              <w:rPr>
                <w:b/>
              </w:rPr>
            </w:pPr>
          </w:p>
          <w:p w:rsidR="00766FE8" w:rsidRDefault="00C11F1E">
            <w:pPr>
              <w:rPr>
                <w:b/>
              </w:rPr>
            </w:pPr>
            <w:r>
              <w:t>CONOCIMIENTO DESDE LA PRÁCTICA: falta sistematizar visiones sociopolíticas y teóricas del proyecto con colegas, cuestionarse, hacerse preguntas y reflexionar</w:t>
            </w:r>
            <w:r>
              <w:t xml:space="preserve">. </w:t>
            </w:r>
          </w:p>
        </w:tc>
      </w:tr>
    </w:tbl>
    <w:p w:rsidR="00766FE8" w:rsidRDefault="00C11F1E">
      <w:pPr>
        <w:jc w:val="center"/>
      </w:pPr>
      <w:r>
        <w:t>BITÁCORA REFLEXIÓN PROYECTO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66FE8">
        <w:tc>
          <w:tcPr>
            <w:tcW w:w="8828" w:type="dxa"/>
          </w:tcPr>
          <w:p w:rsidR="00766FE8" w:rsidRDefault="00C11F1E">
            <w:pPr>
              <w:jc w:val="center"/>
              <w:rPr>
                <w:b/>
              </w:rPr>
            </w:pPr>
            <w:r>
              <w:rPr>
                <w:b/>
              </w:rPr>
              <w:t>¿Qué tipo de conocimientos hay en nuestro proyecto?</w:t>
            </w:r>
          </w:p>
          <w:p w:rsidR="00766FE8" w:rsidRDefault="00766FE8">
            <w:pPr>
              <w:jc w:val="center"/>
              <w:rPr>
                <w:b/>
              </w:rPr>
            </w:pPr>
          </w:p>
          <w:p w:rsidR="00766FE8" w:rsidRDefault="00C11F1E">
            <w:pPr>
              <w:numPr>
                <w:ilvl w:val="0"/>
                <w:numId w:val="4"/>
              </w:numPr>
              <w:pBdr>
                <w:top w:val="nil"/>
                <w:left w:val="nil"/>
                <w:bottom w:val="nil"/>
                <w:right w:val="nil"/>
                <w:between w:val="nil"/>
              </w:pBdr>
            </w:pPr>
            <w:r>
              <w:rPr>
                <w:color w:val="000000"/>
              </w:rPr>
              <w:t>Planes y programas de la asignatura de HGCS</w:t>
            </w:r>
          </w:p>
          <w:p w:rsidR="00766FE8" w:rsidRDefault="00C11F1E">
            <w:pPr>
              <w:numPr>
                <w:ilvl w:val="0"/>
                <w:numId w:val="4"/>
              </w:numPr>
              <w:pBdr>
                <w:top w:val="nil"/>
                <w:left w:val="nil"/>
                <w:bottom w:val="nil"/>
                <w:right w:val="nil"/>
                <w:between w:val="nil"/>
              </w:pBdr>
            </w:pPr>
            <w:r>
              <w:rPr>
                <w:color w:val="000000"/>
              </w:rPr>
              <w:t>Plan del taller de Patrimonio Regional</w:t>
            </w:r>
          </w:p>
          <w:p w:rsidR="00766FE8" w:rsidRDefault="00C11F1E">
            <w:pPr>
              <w:numPr>
                <w:ilvl w:val="0"/>
                <w:numId w:val="4"/>
              </w:numPr>
              <w:pBdr>
                <w:top w:val="nil"/>
                <w:left w:val="nil"/>
                <w:bottom w:val="nil"/>
                <w:right w:val="nil"/>
                <w:between w:val="nil"/>
              </w:pBdr>
            </w:pPr>
            <w:r>
              <w:rPr>
                <w:color w:val="000000"/>
              </w:rPr>
              <w:t>Plan del Programa Educativo Intercultural Bilingüe</w:t>
            </w:r>
          </w:p>
          <w:p w:rsidR="00766FE8" w:rsidRDefault="00C11F1E">
            <w:pPr>
              <w:numPr>
                <w:ilvl w:val="0"/>
                <w:numId w:val="4"/>
              </w:numPr>
              <w:pBdr>
                <w:top w:val="nil"/>
                <w:left w:val="nil"/>
                <w:bottom w:val="nil"/>
                <w:right w:val="nil"/>
                <w:between w:val="nil"/>
              </w:pBdr>
            </w:pPr>
            <w:r>
              <w:rPr>
                <w:color w:val="000000"/>
              </w:rPr>
              <w:t>Plan del taller de cosmovisión Mapuche</w:t>
            </w:r>
          </w:p>
          <w:p w:rsidR="00766FE8" w:rsidRDefault="00C11F1E">
            <w:pPr>
              <w:numPr>
                <w:ilvl w:val="0"/>
                <w:numId w:val="4"/>
              </w:numPr>
              <w:pBdr>
                <w:top w:val="nil"/>
                <w:left w:val="nil"/>
                <w:bottom w:val="nil"/>
                <w:right w:val="nil"/>
                <w:between w:val="nil"/>
              </w:pBdr>
            </w:pPr>
            <w:r>
              <w:rPr>
                <w:color w:val="000000"/>
              </w:rPr>
              <w:t xml:space="preserve">Saberes de Educadora Sonia </w:t>
            </w:r>
            <w:proofErr w:type="spellStart"/>
            <w:r>
              <w:rPr>
                <w:color w:val="000000"/>
              </w:rPr>
              <w:t>Linco</w:t>
            </w:r>
            <w:proofErr w:type="spellEnd"/>
          </w:p>
          <w:p w:rsidR="00766FE8" w:rsidRDefault="00C11F1E">
            <w:pPr>
              <w:numPr>
                <w:ilvl w:val="0"/>
                <w:numId w:val="4"/>
              </w:numPr>
              <w:pBdr>
                <w:top w:val="nil"/>
                <w:left w:val="nil"/>
                <w:bottom w:val="nil"/>
                <w:right w:val="nil"/>
                <w:between w:val="nil"/>
              </w:pBdr>
            </w:pPr>
            <w:r>
              <w:rPr>
                <w:color w:val="000000"/>
              </w:rPr>
              <w:t xml:space="preserve">Perspectiva teórica </w:t>
            </w:r>
            <w:proofErr w:type="spellStart"/>
            <w:r>
              <w:rPr>
                <w:color w:val="000000"/>
              </w:rPr>
              <w:t>Decolonial</w:t>
            </w:r>
            <w:proofErr w:type="spellEnd"/>
            <w:r>
              <w:rPr>
                <w:color w:val="000000"/>
              </w:rPr>
              <w:t xml:space="preserve"> </w:t>
            </w:r>
          </w:p>
          <w:p w:rsidR="00766FE8" w:rsidRDefault="00C11F1E">
            <w:pPr>
              <w:numPr>
                <w:ilvl w:val="0"/>
                <w:numId w:val="4"/>
              </w:numPr>
              <w:pBdr>
                <w:top w:val="nil"/>
                <w:left w:val="nil"/>
                <w:bottom w:val="nil"/>
                <w:right w:val="nil"/>
                <w:between w:val="nil"/>
              </w:pBdr>
            </w:pPr>
            <w:r>
              <w:rPr>
                <w:color w:val="000000"/>
              </w:rPr>
              <w:t xml:space="preserve">Conocimiento de la realidad de nuestra comunidad. </w:t>
            </w:r>
          </w:p>
          <w:p w:rsidR="00766FE8" w:rsidRDefault="00C11F1E">
            <w:r>
              <w:t xml:space="preserve"> </w:t>
            </w:r>
          </w:p>
        </w:tc>
      </w:tr>
    </w:tbl>
    <w:p w:rsidR="00766FE8" w:rsidRDefault="00766FE8"/>
    <w:p w:rsidR="00766FE8" w:rsidRDefault="00766FE8"/>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66FE8">
        <w:tc>
          <w:tcPr>
            <w:tcW w:w="8828" w:type="dxa"/>
          </w:tcPr>
          <w:p w:rsidR="00766FE8" w:rsidRDefault="00C11F1E">
            <w:pPr>
              <w:jc w:val="center"/>
              <w:rPr>
                <w:b/>
              </w:rPr>
            </w:pPr>
            <w:r>
              <w:rPr>
                <w:b/>
              </w:rPr>
              <w:t>¿Qué tipo de conocimientos queremos comunicar?</w:t>
            </w:r>
          </w:p>
          <w:p w:rsidR="00766FE8" w:rsidRDefault="00766FE8">
            <w:pPr>
              <w:jc w:val="center"/>
              <w:rPr>
                <w:b/>
              </w:rPr>
            </w:pPr>
          </w:p>
          <w:p w:rsidR="00766FE8" w:rsidRDefault="00C11F1E">
            <w:pPr>
              <w:numPr>
                <w:ilvl w:val="0"/>
                <w:numId w:val="4"/>
              </w:numPr>
              <w:pBdr>
                <w:top w:val="nil"/>
                <w:left w:val="nil"/>
                <w:bottom w:val="nil"/>
                <w:right w:val="nil"/>
                <w:between w:val="nil"/>
              </w:pBdr>
            </w:pPr>
            <w:r>
              <w:rPr>
                <w:color w:val="000000"/>
              </w:rPr>
              <w:t xml:space="preserve">Actualizar los conocimientos de la asignatura desde una mirada que integre los saberes y conocimientos de los pueblos originarios. </w:t>
            </w:r>
          </w:p>
          <w:p w:rsidR="00766FE8" w:rsidRDefault="00C11F1E">
            <w:pPr>
              <w:numPr>
                <w:ilvl w:val="0"/>
                <w:numId w:val="4"/>
              </w:numPr>
              <w:pBdr>
                <w:top w:val="nil"/>
                <w:left w:val="nil"/>
                <w:bottom w:val="nil"/>
                <w:right w:val="nil"/>
                <w:between w:val="nil"/>
              </w:pBdr>
            </w:pPr>
            <w:r>
              <w:rPr>
                <w:color w:val="000000"/>
              </w:rPr>
              <w:t>Explicar los procesos históricos desde múltiples visiones, incluyendo la mirada de los pueblos originarios y las personas qu</w:t>
            </w:r>
            <w:r>
              <w:rPr>
                <w:color w:val="000000"/>
              </w:rPr>
              <w:t xml:space="preserve">e aún viven en el territorio. </w:t>
            </w:r>
          </w:p>
          <w:p w:rsidR="00766FE8" w:rsidRDefault="00C11F1E">
            <w:pPr>
              <w:numPr>
                <w:ilvl w:val="0"/>
                <w:numId w:val="4"/>
              </w:numPr>
              <w:pBdr>
                <w:top w:val="nil"/>
                <w:left w:val="nil"/>
                <w:bottom w:val="nil"/>
                <w:right w:val="nil"/>
                <w:between w:val="nil"/>
              </w:pBdr>
            </w:pPr>
            <w:r>
              <w:rPr>
                <w:color w:val="000000"/>
              </w:rPr>
              <w:t xml:space="preserve">Reconocer la coexistencia de pueblos y naciones dentro del territorio, así también de diferentes personas dentro de nuestra sociedad y comunidad educativa. </w:t>
            </w:r>
          </w:p>
          <w:p w:rsidR="00766FE8" w:rsidRDefault="00C11F1E">
            <w:pPr>
              <w:numPr>
                <w:ilvl w:val="0"/>
                <w:numId w:val="4"/>
              </w:numPr>
              <w:pBdr>
                <w:top w:val="nil"/>
                <w:left w:val="nil"/>
                <w:bottom w:val="nil"/>
                <w:right w:val="nil"/>
                <w:between w:val="nil"/>
              </w:pBdr>
            </w:pPr>
            <w:r>
              <w:rPr>
                <w:color w:val="000000"/>
              </w:rPr>
              <w:t xml:space="preserve">La importancia de revisar y cuestionar de manera constante nuestras </w:t>
            </w:r>
            <w:r>
              <w:rPr>
                <w:color w:val="000000"/>
              </w:rPr>
              <w:t xml:space="preserve">prácticas en el aula en búsqueda de mejorar y contribuir a nuestra labor. </w:t>
            </w:r>
          </w:p>
          <w:p w:rsidR="00766FE8" w:rsidRDefault="00766FE8"/>
        </w:tc>
      </w:tr>
    </w:tbl>
    <w:p w:rsidR="00766FE8" w:rsidRDefault="00766FE8"/>
    <w:p w:rsidR="00766FE8" w:rsidRDefault="00766FE8"/>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766FE8">
        <w:tc>
          <w:tcPr>
            <w:tcW w:w="8828" w:type="dxa"/>
          </w:tcPr>
          <w:p w:rsidR="00766FE8" w:rsidRDefault="00C11F1E">
            <w:pPr>
              <w:jc w:val="center"/>
              <w:rPr>
                <w:b/>
              </w:rPr>
            </w:pPr>
            <w:r>
              <w:rPr>
                <w:b/>
              </w:rPr>
              <w:t>¿A quién le queremos comunicar?</w:t>
            </w:r>
          </w:p>
          <w:p w:rsidR="00766FE8" w:rsidRDefault="00766FE8"/>
          <w:p w:rsidR="00766FE8" w:rsidRDefault="00C11F1E">
            <w:pPr>
              <w:numPr>
                <w:ilvl w:val="0"/>
                <w:numId w:val="5"/>
              </w:numPr>
            </w:pPr>
            <w:r>
              <w:lastRenderedPageBreak/>
              <w:t xml:space="preserve">Al equipo de gestión, para que apoye nuestro plan de trabajo y mejora de nuestras prácticas entendido la finalidad de las mismas. </w:t>
            </w:r>
          </w:p>
          <w:p w:rsidR="00766FE8" w:rsidRDefault="00C11F1E">
            <w:pPr>
              <w:numPr>
                <w:ilvl w:val="0"/>
                <w:numId w:val="5"/>
              </w:numPr>
            </w:pPr>
            <w:r>
              <w:t xml:space="preserve">A </w:t>
            </w:r>
            <w:proofErr w:type="spellStart"/>
            <w:r>
              <w:t>nuestres</w:t>
            </w:r>
            <w:proofErr w:type="spellEnd"/>
            <w:r>
              <w:t xml:space="preserve"> colegas, para que comprendan la importancia de la puesta en marcha de este proyecto y quienes se quieran integrar formen parte de él.  </w:t>
            </w:r>
          </w:p>
          <w:p w:rsidR="00766FE8" w:rsidRDefault="00C11F1E">
            <w:pPr>
              <w:numPr>
                <w:ilvl w:val="0"/>
                <w:numId w:val="5"/>
              </w:numPr>
            </w:pPr>
            <w:r>
              <w:t>A los profesionales del equipo PIE para que revisen la propuesta y aporten desde sus especialidades la incorp</w:t>
            </w:r>
            <w:r>
              <w:t xml:space="preserve">oración de adaptaciones para la atender a </w:t>
            </w:r>
            <w:proofErr w:type="spellStart"/>
            <w:r>
              <w:t>nuestres</w:t>
            </w:r>
            <w:proofErr w:type="spellEnd"/>
            <w:r>
              <w:t xml:space="preserve"> estudiantes </w:t>
            </w:r>
            <w:proofErr w:type="spellStart"/>
            <w:r>
              <w:t>neurodiverses</w:t>
            </w:r>
            <w:proofErr w:type="spellEnd"/>
            <w:r>
              <w:t xml:space="preserve">. </w:t>
            </w:r>
          </w:p>
          <w:p w:rsidR="00766FE8" w:rsidRDefault="00C11F1E">
            <w:pPr>
              <w:numPr>
                <w:ilvl w:val="0"/>
                <w:numId w:val="5"/>
              </w:numPr>
            </w:pPr>
            <w:r>
              <w:t>A nuestros estudiantes para que entiendan la hoja de ruta a seguir en nuestra asignatura.</w:t>
            </w:r>
          </w:p>
          <w:p w:rsidR="00766FE8" w:rsidRDefault="00766FE8"/>
        </w:tc>
      </w:tr>
    </w:tbl>
    <w:p w:rsidR="00766FE8" w:rsidRDefault="00766FE8">
      <w:bookmarkStart w:id="2" w:name="_GoBack"/>
      <w:bookmarkEnd w:id="2"/>
    </w:p>
    <w:sectPr w:rsidR="00766FE8">
      <w:head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1E" w:rsidRDefault="00C11F1E">
      <w:r>
        <w:separator/>
      </w:r>
    </w:p>
  </w:endnote>
  <w:endnote w:type="continuationSeparator" w:id="0">
    <w:p w:rsidR="00C11F1E" w:rsidRDefault="00C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1E" w:rsidRDefault="00C11F1E">
      <w:r>
        <w:separator/>
      </w:r>
    </w:p>
  </w:footnote>
  <w:footnote w:type="continuationSeparator" w:id="0">
    <w:p w:rsidR="00C11F1E" w:rsidRDefault="00C11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E8" w:rsidRDefault="00C11F1E">
    <w:pPr>
      <w:pBdr>
        <w:top w:val="nil"/>
        <w:left w:val="nil"/>
        <w:bottom w:val="nil"/>
        <w:right w:val="nil"/>
        <w:between w:val="nil"/>
      </w:pBdr>
      <w:tabs>
        <w:tab w:val="center" w:pos="4252"/>
        <w:tab w:val="right" w:pos="8504"/>
      </w:tabs>
      <w:rPr>
        <w:color w:val="000000"/>
      </w:rPr>
    </w:pPr>
    <w:r>
      <w:rPr>
        <w:noProof/>
        <w:color w:val="000000"/>
        <w:lang w:val="es-CL"/>
      </w:rPr>
      <w:drawing>
        <wp:inline distT="0" distB="0" distL="0" distR="0">
          <wp:extent cx="1102512" cy="835973"/>
          <wp:effectExtent l="0" t="0" r="0" b="0"/>
          <wp:docPr id="3" name="image1.png" descr="Macintosh HD:Users:mauricioaguayo:Downloads:Captura de pantalla 2021-03-09 a las 8.46.28 p.m..png"/>
          <wp:cNvGraphicFramePr/>
          <a:graphic xmlns:a="http://schemas.openxmlformats.org/drawingml/2006/main">
            <a:graphicData uri="http://schemas.openxmlformats.org/drawingml/2006/picture">
              <pic:pic xmlns:pic="http://schemas.openxmlformats.org/drawingml/2006/picture">
                <pic:nvPicPr>
                  <pic:cNvPr id="0" name="image1.png" descr="Macintosh HD:Users:mauricioaguayo:Downloads:Captura de pantalla 2021-03-09 a las 8.46.28 p.m..png"/>
                  <pic:cNvPicPr preferRelativeResize="0"/>
                </pic:nvPicPr>
                <pic:blipFill>
                  <a:blip r:embed="rId1"/>
                  <a:srcRect/>
                  <a:stretch>
                    <a:fillRect/>
                  </a:stretch>
                </pic:blipFill>
                <pic:spPr>
                  <a:xfrm>
                    <a:off x="0" y="0"/>
                    <a:ext cx="1102512" cy="8359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ED"/>
    <w:multiLevelType w:val="multilevel"/>
    <w:tmpl w:val="4CFCE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E4413B"/>
    <w:multiLevelType w:val="multilevel"/>
    <w:tmpl w:val="69D218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0B1211D"/>
    <w:multiLevelType w:val="multilevel"/>
    <w:tmpl w:val="22E29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446B11"/>
    <w:multiLevelType w:val="multilevel"/>
    <w:tmpl w:val="929C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D51B4"/>
    <w:multiLevelType w:val="multilevel"/>
    <w:tmpl w:val="574EDD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954D90"/>
    <w:multiLevelType w:val="multilevel"/>
    <w:tmpl w:val="9BEADF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E8"/>
    <w:rsid w:val="00766FE8"/>
    <w:rsid w:val="00BB34A4"/>
    <w:rsid w:val="00C11F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C636-7252-429B-93E5-576E4711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CE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E06CC"/>
    <w:pPr>
      <w:tabs>
        <w:tab w:val="center" w:pos="4252"/>
        <w:tab w:val="right" w:pos="8504"/>
      </w:tabs>
    </w:pPr>
  </w:style>
  <w:style w:type="character" w:customStyle="1" w:styleId="EncabezadoCar">
    <w:name w:val="Encabezado Car"/>
    <w:basedOn w:val="Fuentedeprrafopredeter"/>
    <w:link w:val="Encabezado"/>
    <w:uiPriority w:val="99"/>
    <w:rsid w:val="00CE06CC"/>
  </w:style>
  <w:style w:type="paragraph" w:styleId="Piedepgina">
    <w:name w:val="footer"/>
    <w:basedOn w:val="Normal"/>
    <w:link w:val="PiedepginaCar"/>
    <w:uiPriority w:val="99"/>
    <w:unhideWhenUsed/>
    <w:rsid w:val="00CE06CC"/>
    <w:pPr>
      <w:tabs>
        <w:tab w:val="center" w:pos="4252"/>
        <w:tab w:val="right" w:pos="8504"/>
      </w:tabs>
    </w:pPr>
  </w:style>
  <w:style w:type="character" w:customStyle="1" w:styleId="PiedepginaCar">
    <w:name w:val="Pie de página Car"/>
    <w:basedOn w:val="Fuentedeprrafopredeter"/>
    <w:link w:val="Piedepgina"/>
    <w:uiPriority w:val="99"/>
    <w:rsid w:val="00CE06CC"/>
  </w:style>
  <w:style w:type="paragraph" w:styleId="Textodeglobo">
    <w:name w:val="Balloon Text"/>
    <w:basedOn w:val="Normal"/>
    <w:link w:val="TextodegloboCar"/>
    <w:uiPriority w:val="99"/>
    <w:semiHidden/>
    <w:unhideWhenUsed/>
    <w:rsid w:val="00CE06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06CC"/>
    <w:rPr>
      <w:rFonts w:ascii="Lucida Grande" w:hAnsi="Lucida Grande" w:cs="Lucida Grande"/>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260314"/>
    <w:pPr>
      <w:ind w:left="720"/>
      <w:contextualSpacing/>
    </w:pPr>
  </w:style>
  <w:style w:type="character" w:customStyle="1" w:styleId="Ttulo1Car">
    <w:name w:val="Título 1 Car"/>
    <w:basedOn w:val="Fuentedeprrafopredeter"/>
    <w:link w:val="Ttulo1"/>
    <w:uiPriority w:val="9"/>
    <w:rsid w:val="00FF1935"/>
    <w:rPr>
      <w:b/>
      <w:sz w:val="48"/>
      <w:szCs w:val="48"/>
    </w:rPr>
  </w:style>
  <w:style w:type="character" w:styleId="Hipervnculo">
    <w:name w:val="Hyperlink"/>
    <w:basedOn w:val="Fuentedeprrafopredeter"/>
    <w:uiPriority w:val="99"/>
    <w:unhideWhenUsed/>
    <w:rsid w:val="00FF1935"/>
    <w:rPr>
      <w:color w:val="0000FF" w:themeColor="hyperlink"/>
      <w:u w:val="single"/>
    </w:rPr>
  </w:style>
  <w:style w:type="character" w:customStyle="1" w:styleId="UnresolvedMention">
    <w:name w:val="Unresolved Mention"/>
    <w:basedOn w:val="Fuentedeprrafopredeter"/>
    <w:uiPriority w:val="99"/>
    <w:semiHidden/>
    <w:unhideWhenUsed/>
    <w:rsid w:val="00FF1935"/>
    <w:rPr>
      <w:color w:val="605E5C"/>
      <w:shd w:val="clear" w:color="auto" w:fill="E1DFDD"/>
    </w:rPr>
  </w:style>
  <w:style w:type="character" w:styleId="Refdecomentario">
    <w:name w:val="annotation reference"/>
    <w:basedOn w:val="Fuentedeprrafopredeter"/>
    <w:uiPriority w:val="99"/>
    <w:semiHidden/>
    <w:unhideWhenUsed/>
    <w:rsid w:val="00E1335D"/>
    <w:rPr>
      <w:sz w:val="16"/>
      <w:szCs w:val="16"/>
    </w:rPr>
  </w:style>
  <w:style w:type="paragraph" w:styleId="Textocomentario">
    <w:name w:val="annotation text"/>
    <w:basedOn w:val="Normal"/>
    <w:link w:val="TextocomentarioCar"/>
    <w:uiPriority w:val="99"/>
    <w:semiHidden/>
    <w:unhideWhenUsed/>
    <w:rsid w:val="00E1335D"/>
    <w:rPr>
      <w:sz w:val="20"/>
      <w:szCs w:val="20"/>
    </w:rPr>
  </w:style>
  <w:style w:type="character" w:customStyle="1" w:styleId="TextocomentarioCar">
    <w:name w:val="Texto comentario Car"/>
    <w:basedOn w:val="Fuentedeprrafopredeter"/>
    <w:link w:val="Textocomentario"/>
    <w:uiPriority w:val="99"/>
    <w:semiHidden/>
    <w:rsid w:val="00E1335D"/>
    <w:rPr>
      <w:sz w:val="20"/>
      <w:szCs w:val="20"/>
    </w:rPr>
  </w:style>
  <w:style w:type="paragraph" w:styleId="Asuntodelcomentario">
    <w:name w:val="annotation subject"/>
    <w:basedOn w:val="Textocomentario"/>
    <w:next w:val="Textocomentario"/>
    <w:link w:val="AsuntodelcomentarioCar"/>
    <w:uiPriority w:val="99"/>
    <w:semiHidden/>
    <w:unhideWhenUsed/>
    <w:rsid w:val="00E1335D"/>
    <w:rPr>
      <w:b/>
      <w:bCs/>
    </w:rPr>
  </w:style>
  <w:style w:type="character" w:customStyle="1" w:styleId="AsuntodelcomentarioCar">
    <w:name w:val="Asunto del comentario Car"/>
    <w:basedOn w:val="TextocomentarioCar"/>
    <w:link w:val="Asuntodelcomentario"/>
    <w:uiPriority w:val="99"/>
    <w:semiHidden/>
    <w:rsid w:val="00E1335D"/>
    <w:rPr>
      <w:b/>
      <w:bCs/>
      <w:sz w:val="20"/>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s.mineduc.cl/Archivos/infoescuelas/documentos/8424/ProyectoEducativo8424.pdf" TargetMode="External"/><Relationship Id="rId13" Type="http://schemas.openxmlformats.org/officeDocument/2006/relationships/hyperlink" Target="https://www.redalyc.org/pdf/1941/194132805007.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5058/20112742.n38.04" TargetMode="External"/><Relationship Id="rId17" Type="http://schemas.openxmlformats.org/officeDocument/2006/relationships/hyperlink" Target="mailto:pilarllanza@gmail.com" TargetMode="External"/><Relationship Id="rId2" Type="http://schemas.openxmlformats.org/officeDocument/2006/relationships/numbering" Target="numbering.xml"/><Relationship Id="rId16" Type="http://schemas.openxmlformats.org/officeDocument/2006/relationships/hyperlink" Target="mailto:liderazgo@umag.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unicaedu.weebly.com/sesioacuten-5.html" TargetMode="External"/><Relationship Id="rId5" Type="http://schemas.openxmlformats.org/officeDocument/2006/relationships/webSettings" Target="webSettings.xml"/><Relationship Id="rId15" Type="http://schemas.openxmlformats.org/officeDocument/2006/relationships/hyperlink" Target="https://www.elmostrador.cl/nueva-constitucion/2021/08/12/la-emotiva-intervencion-de-selknam-en-la-convencion-es-dificil-decir-quien-soy-porque-este-estado-no-nos-reconoce/" TargetMode="External"/><Relationship Id="rId10" Type="http://schemas.openxmlformats.org/officeDocument/2006/relationships/hyperlink" Target="https://comunicaedu.weebly.com/sesioacuten-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eib.mineduc.cl/" TargetMode="External"/><Relationship Id="rId14" Type="http://schemas.openxmlformats.org/officeDocument/2006/relationships/hyperlink" Target="https://revistas.uchile.cl/index.php/NO/article/download/57452/60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f19nh3It77rOPn0b0QilhgMA==">AMUW2mXpEWUgd2J7zsaJnlwmU+cdTKhZw56IycjV0SZuA5/hBkL23f00RxS1LBwW8uZ02PGZulhfGtJ8tm987gkp35EElw0NcxmoLxFyvrymvR3WFnnRDjiUo4yXHRPFZPw1pvslFkFIeUvxjlpabjq1wXiPiYHX7n+N1t701ZXdmplYffG9wu7ntJb/FfkYgTS0bBwBHoB/8Z9lM5gVLZAAlB23u+QjzAk78X0EGt/xcrSVdUV4XBEWdRrfhhp6hmyT2DOGYG6Z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15485</Characters>
  <Application>Microsoft Office Word</Application>
  <DocSecurity>0</DocSecurity>
  <Lines>129</Lines>
  <Paragraphs>36</Paragraphs>
  <ScaleCrop>false</ScaleCrop>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aguayo</dc:creator>
  <cp:lastModifiedBy>andrea_lira andrea_lira</cp:lastModifiedBy>
  <cp:revision>2</cp:revision>
  <dcterms:created xsi:type="dcterms:W3CDTF">2021-09-02T19:05:00Z</dcterms:created>
  <dcterms:modified xsi:type="dcterms:W3CDTF">2021-11-18T20:10:00Z</dcterms:modified>
</cp:coreProperties>
</file>